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B238" w14:textId="2FF9D392" w:rsidR="00602D76" w:rsidRDefault="0085481A" w:rsidP="00602D76">
      <w:pPr>
        <w:spacing w:after="0"/>
        <w:jc w:val="center"/>
        <w:rPr>
          <w:rFonts w:ascii="Times New Roman" w:hAnsi="Times New Roman"/>
          <w:bCs/>
          <w:sz w:val="24"/>
          <w:szCs w:val="24"/>
        </w:rPr>
      </w:pPr>
      <w:r>
        <w:rPr>
          <w:rFonts w:ascii="Times New Roman" w:hAnsi="Times New Roman"/>
          <w:b/>
          <w:sz w:val="32"/>
          <w:szCs w:val="32"/>
          <w:u w:val="single"/>
        </w:rPr>
        <w:t xml:space="preserve">The </w:t>
      </w:r>
      <w:r w:rsidR="00417D1A">
        <w:rPr>
          <w:rFonts w:ascii="Times New Roman" w:hAnsi="Times New Roman"/>
          <w:b/>
          <w:sz w:val="32"/>
          <w:szCs w:val="32"/>
          <w:u w:val="single"/>
        </w:rPr>
        <w:t>Politics</w:t>
      </w:r>
      <w:r>
        <w:rPr>
          <w:rFonts w:ascii="Times New Roman" w:hAnsi="Times New Roman"/>
          <w:b/>
          <w:sz w:val="32"/>
          <w:szCs w:val="32"/>
          <w:u w:val="single"/>
        </w:rPr>
        <w:t xml:space="preserve"> of Crime,</w:t>
      </w:r>
      <w:r w:rsidR="00417D1A">
        <w:rPr>
          <w:rFonts w:ascii="Times New Roman" w:hAnsi="Times New Roman"/>
          <w:b/>
          <w:sz w:val="32"/>
          <w:szCs w:val="32"/>
          <w:u w:val="single"/>
        </w:rPr>
        <w:t xml:space="preserve"> Violence, and Policing</w:t>
      </w:r>
      <w:r w:rsidR="00BD63AF" w:rsidRPr="00602D76">
        <w:rPr>
          <w:rFonts w:ascii="Times New Roman" w:hAnsi="Times New Roman"/>
          <w:b/>
          <w:sz w:val="32"/>
          <w:szCs w:val="32"/>
          <w:u w:val="single"/>
        </w:rPr>
        <w:br/>
      </w:r>
      <w:r w:rsidR="00602D76">
        <w:rPr>
          <w:rFonts w:ascii="Times New Roman" w:hAnsi="Times New Roman"/>
          <w:bCs/>
          <w:sz w:val="24"/>
          <w:szCs w:val="24"/>
        </w:rPr>
        <w:t xml:space="preserve">PLSC </w:t>
      </w:r>
      <w:r>
        <w:rPr>
          <w:rFonts w:ascii="Times New Roman" w:hAnsi="Times New Roman"/>
          <w:bCs/>
          <w:sz w:val="24"/>
          <w:szCs w:val="24"/>
        </w:rPr>
        <w:t>XXX</w:t>
      </w:r>
    </w:p>
    <w:p w14:paraId="0B2C93FE" w14:textId="1759AC28" w:rsidR="00602D76" w:rsidRDefault="00602D76" w:rsidP="00602D76">
      <w:pPr>
        <w:spacing w:after="0"/>
        <w:jc w:val="center"/>
        <w:rPr>
          <w:rFonts w:ascii="Times New Roman" w:hAnsi="Times New Roman"/>
          <w:bCs/>
          <w:sz w:val="24"/>
          <w:szCs w:val="24"/>
        </w:rPr>
      </w:pPr>
      <w:r>
        <w:rPr>
          <w:rFonts w:ascii="Times New Roman" w:hAnsi="Times New Roman"/>
          <w:bCs/>
          <w:sz w:val="24"/>
          <w:szCs w:val="24"/>
        </w:rPr>
        <w:t>Loyola University Chicago</w:t>
      </w:r>
    </w:p>
    <w:p w14:paraId="662E477B" w14:textId="4AF292B3" w:rsidR="00602D76" w:rsidRDefault="0023637A" w:rsidP="00602D76">
      <w:pPr>
        <w:spacing w:after="0"/>
        <w:jc w:val="center"/>
        <w:rPr>
          <w:rFonts w:ascii="Times New Roman" w:hAnsi="Times New Roman"/>
          <w:bCs/>
          <w:sz w:val="24"/>
          <w:szCs w:val="24"/>
        </w:rPr>
      </w:pPr>
      <w:r>
        <w:rPr>
          <w:rFonts w:ascii="Times New Roman" w:hAnsi="Times New Roman"/>
          <w:bCs/>
          <w:sz w:val="24"/>
          <w:szCs w:val="24"/>
        </w:rPr>
        <w:t>Spring 2024</w:t>
      </w:r>
    </w:p>
    <w:p w14:paraId="5CA0E966" w14:textId="2426E771" w:rsidR="00602D76" w:rsidRDefault="00602D76" w:rsidP="00602D76">
      <w:pPr>
        <w:spacing w:after="0"/>
        <w:jc w:val="center"/>
        <w:rPr>
          <w:rFonts w:ascii="Times New Roman" w:hAnsi="Times New Roman"/>
          <w:bCs/>
          <w:sz w:val="24"/>
          <w:szCs w:val="24"/>
        </w:rPr>
      </w:pPr>
    </w:p>
    <w:p w14:paraId="0389976C" w14:textId="3F03A15A" w:rsidR="00602D76" w:rsidRPr="00D55D30" w:rsidRDefault="00775418" w:rsidP="00602D76">
      <w:pPr>
        <w:spacing w:after="0"/>
        <w:jc w:val="center"/>
        <w:rPr>
          <w:rFonts w:ascii="Times New Roman" w:hAnsi="Times New Roman"/>
          <w:bCs/>
          <w:sz w:val="24"/>
          <w:szCs w:val="24"/>
        </w:rPr>
      </w:pPr>
      <w:proofErr w:type="spellStart"/>
      <w:r w:rsidRPr="00D55D30">
        <w:rPr>
          <w:rFonts w:ascii="Times New Roman" w:hAnsi="Times New Roman"/>
          <w:bCs/>
          <w:sz w:val="24"/>
          <w:szCs w:val="24"/>
        </w:rPr>
        <w:t>TuTh</w:t>
      </w:r>
      <w:proofErr w:type="spellEnd"/>
      <w:r w:rsidR="00A41C9C" w:rsidRPr="00A41C9C">
        <w:rPr>
          <w:rFonts w:ascii="Times New Roman" w:hAnsi="Times New Roman"/>
          <w:bCs/>
          <w:sz w:val="24"/>
          <w:szCs w:val="24"/>
        </w:rPr>
        <w:t xml:space="preserve"> 2:30</w:t>
      </w:r>
      <w:r w:rsidR="00A41C9C">
        <w:rPr>
          <w:rFonts w:ascii="Times New Roman" w:hAnsi="Times New Roman"/>
          <w:bCs/>
          <w:sz w:val="24"/>
          <w:szCs w:val="24"/>
        </w:rPr>
        <w:t xml:space="preserve"> </w:t>
      </w:r>
      <w:r w:rsidR="00A41C9C" w:rsidRPr="00A41C9C">
        <w:rPr>
          <w:rFonts w:ascii="Times New Roman" w:hAnsi="Times New Roman"/>
          <w:bCs/>
          <w:sz w:val="24"/>
          <w:szCs w:val="24"/>
        </w:rPr>
        <w:t>PM - 3:45</w:t>
      </w:r>
      <w:r w:rsidR="00A41C9C">
        <w:rPr>
          <w:rFonts w:ascii="Times New Roman" w:hAnsi="Times New Roman"/>
          <w:bCs/>
          <w:sz w:val="24"/>
          <w:szCs w:val="24"/>
        </w:rPr>
        <w:t xml:space="preserve"> </w:t>
      </w:r>
      <w:r w:rsidR="00A41C9C" w:rsidRPr="00A41C9C">
        <w:rPr>
          <w:rFonts w:ascii="Times New Roman" w:hAnsi="Times New Roman"/>
          <w:bCs/>
          <w:sz w:val="24"/>
          <w:szCs w:val="24"/>
        </w:rPr>
        <w:t>PM</w:t>
      </w:r>
    </w:p>
    <w:p w14:paraId="15900798" w14:textId="77777777" w:rsidR="00E03671" w:rsidRPr="00602D76" w:rsidRDefault="00E03671" w:rsidP="00602D76">
      <w:pPr>
        <w:spacing w:after="0"/>
        <w:jc w:val="center"/>
        <w:rPr>
          <w:rFonts w:ascii="Times New Roman" w:hAnsi="Times New Roman"/>
          <w:b/>
          <w:sz w:val="32"/>
          <w:szCs w:val="3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4"/>
        <w:gridCol w:w="7466"/>
      </w:tblGrid>
      <w:tr w:rsidR="00602D76" w:rsidRPr="00117791" w14:paraId="46D8A2FD" w14:textId="77777777" w:rsidTr="00117791">
        <w:tc>
          <w:tcPr>
            <w:tcW w:w="1908" w:type="dxa"/>
            <w:shd w:val="clear" w:color="auto" w:fill="auto"/>
          </w:tcPr>
          <w:p w14:paraId="2F6E1C87" w14:textId="74778D4D" w:rsidR="00602D76" w:rsidRPr="00117791" w:rsidRDefault="00602D76" w:rsidP="00117791">
            <w:pPr>
              <w:spacing w:after="0"/>
              <w:rPr>
                <w:rFonts w:ascii="Times New Roman" w:hAnsi="Times New Roman"/>
                <w:b/>
                <w:sz w:val="24"/>
                <w:szCs w:val="24"/>
              </w:rPr>
            </w:pPr>
            <w:r w:rsidRPr="00117791">
              <w:rPr>
                <w:rFonts w:ascii="Times New Roman" w:hAnsi="Times New Roman"/>
                <w:b/>
                <w:sz w:val="24"/>
                <w:szCs w:val="24"/>
              </w:rPr>
              <w:t xml:space="preserve">Instructor </w:t>
            </w:r>
          </w:p>
        </w:tc>
        <w:tc>
          <w:tcPr>
            <w:tcW w:w="7668" w:type="dxa"/>
            <w:shd w:val="clear" w:color="auto" w:fill="auto"/>
          </w:tcPr>
          <w:p w14:paraId="2E492336" w14:textId="52A755E2" w:rsidR="00602D76" w:rsidRPr="00117791" w:rsidRDefault="00602D76" w:rsidP="00117791">
            <w:pPr>
              <w:spacing w:after="0"/>
              <w:rPr>
                <w:rFonts w:ascii="Times New Roman" w:hAnsi="Times New Roman"/>
                <w:bCs/>
                <w:sz w:val="24"/>
                <w:szCs w:val="24"/>
              </w:rPr>
            </w:pPr>
            <w:r w:rsidRPr="00117791">
              <w:rPr>
                <w:rFonts w:ascii="Times New Roman" w:hAnsi="Times New Roman"/>
                <w:bCs/>
                <w:sz w:val="24"/>
                <w:szCs w:val="24"/>
              </w:rPr>
              <w:t>Professor G. Agustin Markarian</w:t>
            </w:r>
          </w:p>
        </w:tc>
      </w:tr>
      <w:tr w:rsidR="00602D76" w:rsidRPr="00117791" w14:paraId="5FB00F15" w14:textId="77777777" w:rsidTr="00117791">
        <w:tc>
          <w:tcPr>
            <w:tcW w:w="1908" w:type="dxa"/>
            <w:shd w:val="clear" w:color="auto" w:fill="auto"/>
          </w:tcPr>
          <w:p w14:paraId="7FF18B9D" w14:textId="54C2B7F7" w:rsidR="00602D76" w:rsidRPr="00117791" w:rsidRDefault="00602D76" w:rsidP="00117791">
            <w:pPr>
              <w:tabs>
                <w:tab w:val="left" w:pos="0"/>
              </w:tabs>
              <w:spacing w:after="0" w:line="240" w:lineRule="auto"/>
              <w:rPr>
                <w:rFonts w:ascii="Times New Roman" w:hAnsi="Times New Roman"/>
                <w:b/>
                <w:sz w:val="24"/>
                <w:szCs w:val="24"/>
              </w:rPr>
            </w:pPr>
            <w:r w:rsidRPr="00117791">
              <w:rPr>
                <w:rFonts w:ascii="Times New Roman" w:hAnsi="Times New Roman"/>
                <w:b/>
                <w:sz w:val="24"/>
                <w:szCs w:val="24"/>
              </w:rPr>
              <w:t>Email</w:t>
            </w:r>
          </w:p>
        </w:tc>
        <w:tc>
          <w:tcPr>
            <w:tcW w:w="7668" w:type="dxa"/>
            <w:shd w:val="clear" w:color="auto" w:fill="auto"/>
          </w:tcPr>
          <w:p w14:paraId="7085FFB7" w14:textId="2EE9B33D" w:rsidR="00602D76" w:rsidRPr="00117791" w:rsidRDefault="009D60AD" w:rsidP="00117791">
            <w:pPr>
              <w:tabs>
                <w:tab w:val="left" w:pos="0"/>
              </w:tabs>
              <w:spacing w:after="0" w:line="240" w:lineRule="auto"/>
              <w:rPr>
                <w:rFonts w:ascii="Times New Roman" w:hAnsi="Times New Roman"/>
                <w:sz w:val="24"/>
                <w:szCs w:val="24"/>
              </w:rPr>
            </w:pPr>
            <w:hyperlink r:id="rId8" w:history="1">
              <w:r w:rsidR="004B787E" w:rsidRPr="00C22E5F">
                <w:rPr>
                  <w:rStyle w:val="Hyperlink"/>
                  <w:rFonts w:ascii="Times New Roman" w:hAnsi="Times New Roman"/>
                  <w:sz w:val="24"/>
                  <w:szCs w:val="24"/>
                </w:rPr>
                <w:t>gmarkarian@luc.edu</w:t>
              </w:r>
            </w:hyperlink>
          </w:p>
        </w:tc>
      </w:tr>
      <w:tr w:rsidR="00602D76" w:rsidRPr="00117791" w14:paraId="35FF2A4A" w14:textId="77777777" w:rsidTr="00117791">
        <w:tc>
          <w:tcPr>
            <w:tcW w:w="1908" w:type="dxa"/>
            <w:shd w:val="clear" w:color="auto" w:fill="auto"/>
          </w:tcPr>
          <w:p w14:paraId="003F7F5C" w14:textId="56466D9C" w:rsidR="00602D76" w:rsidRPr="00117791" w:rsidRDefault="00602D76" w:rsidP="00117791">
            <w:pPr>
              <w:tabs>
                <w:tab w:val="left" w:pos="0"/>
              </w:tabs>
              <w:spacing w:after="0" w:line="240" w:lineRule="auto"/>
              <w:rPr>
                <w:rFonts w:ascii="Times New Roman" w:hAnsi="Times New Roman"/>
                <w:b/>
                <w:sz w:val="24"/>
                <w:szCs w:val="24"/>
              </w:rPr>
            </w:pPr>
            <w:r w:rsidRPr="00117791">
              <w:rPr>
                <w:rFonts w:ascii="Times New Roman" w:hAnsi="Times New Roman"/>
                <w:b/>
                <w:sz w:val="24"/>
                <w:szCs w:val="24"/>
              </w:rPr>
              <w:t>Office Location</w:t>
            </w:r>
          </w:p>
        </w:tc>
        <w:tc>
          <w:tcPr>
            <w:tcW w:w="7668" w:type="dxa"/>
            <w:shd w:val="clear" w:color="auto" w:fill="auto"/>
          </w:tcPr>
          <w:p w14:paraId="1F05A106" w14:textId="398F9F16" w:rsidR="00602D76" w:rsidRPr="00117791" w:rsidRDefault="00F36426" w:rsidP="00117791">
            <w:pPr>
              <w:tabs>
                <w:tab w:val="left" w:pos="0"/>
              </w:tabs>
              <w:spacing w:after="0" w:line="240" w:lineRule="auto"/>
              <w:rPr>
                <w:rFonts w:ascii="Times New Roman" w:hAnsi="Times New Roman"/>
                <w:sz w:val="24"/>
                <w:szCs w:val="24"/>
              </w:rPr>
            </w:pPr>
            <w:r>
              <w:rPr>
                <w:rFonts w:ascii="Times New Roman" w:hAnsi="Times New Roman"/>
                <w:sz w:val="24"/>
                <w:szCs w:val="24"/>
              </w:rPr>
              <w:t>3</w:t>
            </w:r>
            <w:r w:rsidR="0085481A">
              <w:rPr>
                <w:rFonts w:ascii="Times New Roman" w:hAnsi="Times New Roman"/>
                <w:sz w:val="24"/>
                <w:szCs w:val="24"/>
              </w:rPr>
              <w:t>27</w:t>
            </w:r>
            <w:r>
              <w:rPr>
                <w:rFonts w:ascii="Times New Roman" w:hAnsi="Times New Roman"/>
                <w:sz w:val="24"/>
                <w:szCs w:val="24"/>
              </w:rPr>
              <w:t xml:space="preserve"> Coffe</w:t>
            </w:r>
            <w:r w:rsidR="000A44B1">
              <w:rPr>
                <w:rFonts w:ascii="Times New Roman" w:hAnsi="Times New Roman"/>
                <w:sz w:val="24"/>
                <w:szCs w:val="24"/>
              </w:rPr>
              <w:t>y Hall</w:t>
            </w:r>
          </w:p>
        </w:tc>
      </w:tr>
      <w:tr w:rsidR="00602D76" w:rsidRPr="00117791" w14:paraId="4F3D6D03" w14:textId="77777777" w:rsidTr="00117791">
        <w:tc>
          <w:tcPr>
            <w:tcW w:w="1908" w:type="dxa"/>
            <w:shd w:val="clear" w:color="auto" w:fill="auto"/>
          </w:tcPr>
          <w:p w14:paraId="19062935" w14:textId="1ADACF82" w:rsidR="00602D76" w:rsidRPr="00117791" w:rsidRDefault="00602D76" w:rsidP="00117791">
            <w:pPr>
              <w:tabs>
                <w:tab w:val="left" w:pos="0"/>
              </w:tabs>
              <w:spacing w:after="0" w:line="240" w:lineRule="auto"/>
              <w:rPr>
                <w:rFonts w:ascii="Times New Roman" w:hAnsi="Times New Roman"/>
                <w:b/>
                <w:sz w:val="24"/>
                <w:szCs w:val="24"/>
              </w:rPr>
            </w:pPr>
            <w:r w:rsidRPr="00117791">
              <w:rPr>
                <w:rFonts w:ascii="Times New Roman" w:hAnsi="Times New Roman"/>
                <w:b/>
                <w:sz w:val="24"/>
                <w:szCs w:val="24"/>
              </w:rPr>
              <w:t>Office Hours</w:t>
            </w:r>
          </w:p>
        </w:tc>
        <w:tc>
          <w:tcPr>
            <w:tcW w:w="7668" w:type="dxa"/>
            <w:shd w:val="clear" w:color="auto" w:fill="auto"/>
          </w:tcPr>
          <w:p w14:paraId="1C67A54E" w14:textId="51ACC6C9" w:rsidR="00602D76" w:rsidRPr="00117791" w:rsidRDefault="00BC1247" w:rsidP="00117791">
            <w:pPr>
              <w:tabs>
                <w:tab w:val="left" w:pos="0"/>
              </w:tabs>
              <w:spacing w:after="0" w:line="240" w:lineRule="auto"/>
              <w:rPr>
                <w:rFonts w:ascii="Times New Roman" w:hAnsi="Times New Roman"/>
                <w:sz w:val="24"/>
                <w:szCs w:val="24"/>
              </w:rPr>
            </w:pPr>
            <w:r>
              <w:rPr>
                <w:rFonts w:ascii="Times New Roman" w:hAnsi="Times New Roman"/>
                <w:sz w:val="24"/>
                <w:szCs w:val="24"/>
              </w:rPr>
              <w:t>11</w:t>
            </w:r>
            <w:r w:rsidR="009C5670">
              <w:rPr>
                <w:rFonts w:ascii="Times New Roman" w:hAnsi="Times New Roman"/>
                <w:sz w:val="24"/>
                <w:szCs w:val="24"/>
              </w:rPr>
              <w:t>:</w:t>
            </w:r>
            <w:r>
              <w:rPr>
                <w:rFonts w:ascii="Times New Roman" w:hAnsi="Times New Roman"/>
                <w:sz w:val="24"/>
                <w:szCs w:val="24"/>
              </w:rPr>
              <w:t>0</w:t>
            </w:r>
            <w:r w:rsidR="009C5670">
              <w:rPr>
                <w:rFonts w:ascii="Times New Roman" w:hAnsi="Times New Roman"/>
                <w:sz w:val="24"/>
                <w:szCs w:val="24"/>
              </w:rPr>
              <w:t>0</w:t>
            </w:r>
            <w:r w:rsidR="00BC6096">
              <w:rPr>
                <w:rFonts w:ascii="Times New Roman" w:hAnsi="Times New Roman"/>
                <w:sz w:val="24"/>
                <w:szCs w:val="24"/>
              </w:rPr>
              <w:t xml:space="preserve"> </w:t>
            </w:r>
            <w:r>
              <w:rPr>
                <w:rFonts w:ascii="Times New Roman" w:hAnsi="Times New Roman"/>
                <w:sz w:val="24"/>
                <w:szCs w:val="24"/>
              </w:rPr>
              <w:t>A</w:t>
            </w:r>
            <w:r w:rsidR="00DA5CE2">
              <w:rPr>
                <w:rFonts w:ascii="Times New Roman" w:hAnsi="Times New Roman"/>
                <w:sz w:val="24"/>
                <w:szCs w:val="24"/>
              </w:rPr>
              <w:t>M</w:t>
            </w:r>
            <w:r w:rsidR="000A34E6">
              <w:rPr>
                <w:rFonts w:ascii="Times New Roman" w:hAnsi="Times New Roman"/>
                <w:sz w:val="24"/>
                <w:szCs w:val="24"/>
              </w:rPr>
              <w:t xml:space="preserve"> – </w:t>
            </w:r>
            <w:r>
              <w:rPr>
                <w:rFonts w:ascii="Times New Roman" w:hAnsi="Times New Roman"/>
                <w:sz w:val="24"/>
                <w:szCs w:val="24"/>
              </w:rPr>
              <w:t>12:30</w:t>
            </w:r>
            <w:r w:rsidR="00BC6096">
              <w:rPr>
                <w:rFonts w:ascii="Times New Roman" w:hAnsi="Times New Roman"/>
                <w:sz w:val="24"/>
                <w:szCs w:val="24"/>
              </w:rPr>
              <w:t xml:space="preserve"> </w:t>
            </w:r>
            <w:r w:rsidR="000A34E6">
              <w:rPr>
                <w:rFonts w:ascii="Times New Roman" w:hAnsi="Times New Roman"/>
                <w:sz w:val="24"/>
                <w:szCs w:val="24"/>
              </w:rPr>
              <w:t>PM</w:t>
            </w:r>
            <w:r w:rsidR="00F36426">
              <w:rPr>
                <w:rFonts w:ascii="Times New Roman" w:hAnsi="Times New Roman"/>
                <w:sz w:val="24"/>
                <w:szCs w:val="24"/>
              </w:rPr>
              <w:t xml:space="preserve"> </w:t>
            </w:r>
            <w:proofErr w:type="spellStart"/>
            <w:r w:rsidR="00E63ABE">
              <w:rPr>
                <w:rFonts w:ascii="Times New Roman" w:hAnsi="Times New Roman"/>
                <w:sz w:val="24"/>
                <w:szCs w:val="24"/>
              </w:rPr>
              <w:t>TuTh</w:t>
            </w:r>
            <w:proofErr w:type="spellEnd"/>
            <w:r w:rsidR="0050580D">
              <w:rPr>
                <w:rFonts w:ascii="Times New Roman" w:hAnsi="Times New Roman"/>
                <w:sz w:val="24"/>
                <w:szCs w:val="24"/>
              </w:rPr>
              <w:t xml:space="preserve"> </w:t>
            </w:r>
          </w:p>
        </w:tc>
      </w:tr>
    </w:tbl>
    <w:p w14:paraId="2DD74811" w14:textId="36F48D1E" w:rsidR="00602D76" w:rsidRDefault="00602D76" w:rsidP="00C0603F">
      <w:pPr>
        <w:tabs>
          <w:tab w:val="left" w:pos="0"/>
        </w:tabs>
        <w:spacing w:after="0" w:line="240" w:lineRule="auto"/>
        <w:rPr>
          <w:rFonts w:ascii="Times New Roman" w:hAnsi="Times New Roman"/>
          <w:sz w:val="24"/>
          <w:szCs w:val="24"/>
        </w:rPr>
      </w:pPr>
    </w:p>
    <w:p w14:paraId="5ED682AD" w14:textId="77777777" w:rsidR="00602D76" w:rsidRPr="00C0603F" w:rsidRDefault="00602D76" w:rsidP="00C0603F">
      <w:pPr>
        <w:tabs>
          <w:tab w:val="left" w:pos="0"/>
        </w:tabs>
        <w:spacing w:after="0" w:line="240" w:lineRule="auto"/>
        <w:rPr>
          <w:rFonts w:ascii="Times New Roman" w:hAnsi="Times New Roman"/>
          <w:sz w:val="24"/>
          <w:szCs w:val="24"/>
        </w:rPr>
      </w:pPr>
    </w:p>
    <w:p w14:paraId="72AD4617" w14:textId="59B8FA31" w:rsidR="00930E34" w:rsidRPr="006A260F" w:rsidRDefault="00497CA0" w:rsidP="006A260F">
      <w:pPr>
        <w:tabs>
          <w:tab w:val="left" w:pos="360"/>
        </w:tabs>
        <w:ind w:left="360" w:hanging="360"/>
        <w:jc w:val="both"/>
        <w:rPr>
          <w:rFonts w:ascii="Times New Roman" w:hAnsi="Times New Roman"/>
          <w:b/>
          <w:sz w:val="28"/>
          <w:szCs w:val="28"/>
        </w:rPr>
      </w:pPr>
      <w:r w:rsidRPr="008129DB">
        <w:rPr>
          <w:rFonts w:ascii="Times New Roman" w:hAnsi="Times New Roman"/>
          <w:b/>
          <w:sz w:val="28"/>
          <w:szCs w:val="28"/>
        </w:rPr>
        <w:t>Course Description</w:t>
      </w:r>
    </w:p>
    <w:p w14:paraId="14B1864E" w14:textId="149CBAA5" w:rsidR="006A260F" w:rsidRDefault="008D7427" w:rsidP="008D7427">
      <w:pPr>
        <w:tabs>
          <w:tab w:val="left" w:pos="900"/>
        </w:tabs>
        <w:jc w:val="both"/>
        <w:rPr>
          <w:rFonts w:ascii="Times New Roman" w:hAnsi="Times New Roman"/>
          <w:sz w:val="24"/>
          <w:szCs w:val="24"/>
        </w:rPr>
      </w:pPr>
      <w:r w:rsidRPr="008D7427">
        <w:rPr>
          <w:rFonts w:ascii="Times New Roman" w:hAnsi="Times New Roman"/>
          <w:sz w:val="24"/>
          <w:szCs w:val="24"/>
        </w:rPr>
        <w:t>The U.S.</w:t>
      </w:r>
      <w:r w:rsidR="00561246">
        <w:rPr>
          <w:rFonts w:ascii="Times New Roman" w:hAnsi="Times New Roman"/>
          <w:sz w:val="24"/>
          <w:szCs w:val="24"/>
        </w:rPr>
        <w:t xml:space="preserve"> has the fourth highest homicide rate</w:t>
      </w:r>
      <w:r w:rsidR="00F42B77">
        <w:rPr>
          <w:rFonts w:ascii="Times New Roman" w:hAnsi="Times New Roman"/>
          <w:sz w:val="24"/>
          <w:szCs w:val="24"/>
        </w:rPr>
        <w:t xml:space="preserve"> among OECD </w:t>
      </w:r>
      <w:r w:rsidR="006A260F">
        <w:rPr>
          <w:rFonts w:ascii="Times New Roman" w:hAnsi="Times New Roman"/>
          <w:sz w:val="24"/>
          <w:szCs w:val="24"/>
        </w:rPr>
        <w:t>countries,</w:t>
      </w:r>
      <w:r w:rsidR="00F42B77">
        <w:rPr>
          <w:rFonts w:ascii="Times New Roman" w:hAnsi="Times New Roman"/>
          <w:sz w:val="24"/>
          <w:szCs w:val="24"/>
        </w:rPr>
        <w:t xml:space="preserve"> yet it</w:t>
      </w:r>
      <w:r w:rsidRPr="008D7427">
        <w:rPr>
          <w:rFonts w:ascii="Times New Roman" w:hAnsi="Times New Roman"/>
          <w:sz w:val="24"/>
          <w:szCs w:val="24"/>
        </w:rPr>
        <w:t xml:space="preserve"> imprisons more people per</w:t>
      </w:r>
      <w:r>
        <w:rPr>
          <w:rFonts w:ascii="Times New Roman" w:hAnsi="Times New Roman"/>
          <w:sz w:val="24"/>
          <w:szCs w:val="24"/>
        </w:rPr>
        <w:t xml:space="preserve"> </w:t>
      </w:r>
      <w:r w:rsidRPr="008D7427">
        <w:rPr>
          <w:rFonts w:ascii="Times New Roman" w:hAnsi="Times New Roman"/>
          <w:sz w:val="24"/>
          <w:szCs w:val="24"/>
        </w:rPr>
        <w:t>capita then nearly any other nation in the world.</w:t>
      </w:r>
      <w:r w:rsidR="00256D97">
        <w:rPr>
          <w:rFonts w:ascii="Times New Roman" w:hAnsi="Times New Roman"/>
          <w:sz w:val="24"/>
          <w:szCs w:val="24"/>
        </w:rPr>
        <w:t xml:space="preserve"> </w:t>
      </w:r>
      <w:r w:rsidR="001D10CB">
        <w:rPr>
          <w:rFonts w:ascii="Times New Roman" w:hAnsi="Times New Roman"/>
          <w:sz w:val="24"/>
          <w:szCs w:val="24"/>
        </w:rPr>
        <w:t xml:space="preserve">While crime </w:t>
      </w:r>
      <w:r w:rsidR="006A260F">
        <w:rPr>
          <w:rFonts w:ascii="Times New Roman" w:hAnsi="Times New Roman"/>
          <w:sz w:val="24"/>
          <w:szCs w:val="24"/>
        </w:rPr>
        <w:t xml:space="preserve">rates </w:t>
      </w:r>
      <w:r w:rsidR="003F41BC">
        <w:rPr>
          <w:rFonts w:ascii="Times New Roman" w:hAnsi="Times New Roman"/>
          <w:sz w:val="24"/>
          <w:szCs w:val="24"/>
        </w:rPr>
        <w:t>have drastically declined since peaking in the</w:t>
      </w:r>
      <w:r w:rsidR="0045749A">
        <w:rPr>
          <w:rFonts w:ascii="Times New Roman" w:hAnsi="Times New Roman"/>
          <w:sz w:val="24"/>
          <w:szCs w:val="24"/>
        </w:rPr>
        <w:t xml:space="preserve"> early 1990s, </w:t>
      </w:r>
      <w:r w:rsidR="003F41BC" w:rsidRPr="00541016">
        <w:rPr>
          <w:rFonts w:ascii="Times New Roman" w:hAnsi="Times New Roman"/>
          <w:sz w:val="24"/>
          <w:szCs w:val="24"/>
        </w:rPr>
        <w:t>American</w:t>
      </w:r>
      <w:r w:rsidR="00355A56" w:rsidRPr="00541016">
        <w:rPr>
          <w:rFonts w:ascii="Times New Roman" w:hAnsi="Times New Roman"/>
          <w:sz w:val="24"/>
          <w:szCs w:val="24"/>
        </w:rPr>
        <w:t>’s concern about crime has remained consistent</w:t>
      </w:r>
      <w:r w:rsidR="00355A56">
        <w:rPr>
          <w:rFonts w:ascii="Times New Roman" w:hAnsi="Times New Roman"/>
          <w:sz w:val="24"/>
          <w:szCs w:val="24"/>
        </w:rPr>
        <w:t xml:space="preserve">. </w:t>
      </w:r>
      <w:r w:rsidR="00E051DC">
        <w:rPr>
          <w:rFonts w:ascii="Times New Roman" w:hAnsi="Times New Roman"/>
          <w:sz w:val="24"/>
          <w:szCs w:val="24"/>
        </w:rPr>
        <w:t xml:space="preserve">And </w:t>
      </w:r>
      <w:r w:rsidR="00541016">
        <w:rPr>
          <w:rFonts w:ascii="Times New Roman" w:hAnsi="Times New Roman"/>
          <w:sz w:val="24"/>
          <w:szCs w:val="24"/>
        </w:rPr>
        <w:t xml:space="preserve">even </w:t>
      </w:r>
      <w:r w:rsidR="003926EA">
        <w:rPr>
          <w:rFonts w:ascii="Times New Roman" w:hAnsi="Times New Roman"/>
          <w:sz w:val="24"/>
          <w:szCs w:val="24"/>
        </w:rPr>
        <w:t xml:space="preserve">though </w:t>
      </w:r>
      <w:r w:rsidR="001443AE">
        <w:rPr>
          <w:rFonts w:ascii="Times New Roman" w:hAnsi="Times New Roman"/>
          <w:sz w:val="24"/>
          <w:szCs w:val="24"/>
        </w:rPr>
        <w:t xml:space="preserve">movements to reform the criminal justice system have recently grown, Americans </w:t>
      </w:r>
      <w:r w:rsidR="007A6737">
        <w:rPr>
          <w:rFonts w:ascii="Times New Roman" w:hAnsi="Times New Roman"/>
          <w:sz w:val="24"/>
          <w:szCs w:val="24"/>
        </w:rPr>
        <w:t>continue to prefer more punitive crime policies.</w:t>
      </w:r>
      <w:r w:rsidR="00147D5E">
        <w:rPr>
          <w:rFonts w:ascii="Times New Roman" w:hAnsi="Times New Roman"/>
          <w:sz w:val="24"/>
          <w:szCs w:val="24"/>
        </w:rPr>
        <w:t xml:space="preserve"> Race is central to these issues. </w:t>
      </w:r>
      <w:r w:rsidR="00147D5E">
        <w:rPr>
          <w:rFonts w:ascii="Times New Roman" w:hAnsi="Times New Roman"/>
          <w:sz w:val="24"/>
          <w:szCs w:val="24"/>
        </w:rPr>
        <w:t>Racial minorities, particularly Black Americans, are the most likely to be homicide victims and those imprisoned.</w:t>
      </w:r>
      <w:r w:rsidR="00D84649">
        <w:rPr>
          <w:rFonts w:ascii="Times New Roman" w:hAnsi="Times New Roman"/>
          <w:sz w:val="24"/>
          <w:szCs w:val="24"/>
        </w:rPr>
        <w:t xml:space="preserve"> Americans’ views of crime are deeply influence by implicit racial biases.</w:t>
      </w:r>
    </w:p>
    <w:p w14:paraId="662311D6" w14:textId="4C7F2F8B" w:rsidR="00DE0A84" w:rsidRPr="00DE0A84" w:rsidRDefault="00431D52" w:rsidP="00DE0A84">
      <w:pPr>
        <w:tabs>
          <w:tab w:val="left" w:pos="900"/>
        </w:tabs>
        <w:jc w:val="both"/>
        <w:rPr>
          <w:rFonts w:ascii="Times New Roman" w:hAnsi="Times New Roman"/>
          <w:sz w:val="24"/>
          <w:szCs w:val="24"/>
        </w:rPr>
      </w:pPr>
      <w:r>
        <w:rPr>
          <w:rFonts w:ascii="Times New Roman" w:hAnsi="Times New Roman"/>
          <w:sz w:val="24"/>
          <w:szCs w:val="24"/>
        </w:rPr>
        <w:t xml:space="preserve">This class </w:t>
      </w:r>
      <w:r w:rsidR="00FE0200">
        <w:rPr>
          <w:rFonts w:ascii="Times New Roman" w:hAnsi="Times New Roman"/>
          <w:sz w:val="24"/>
          <w:szCs w:val="24"/>
        </w:rPr>
        <w:t>surveys</w:t>
      </w:r>
      <w:r>
        <w:rPr>
          <w:rFonts w:ascii="Times New Roman" w:hAnsi="Times New Roman"/>
          <w:sz w:val="24"/>
          <w:szCs w:val="24"/>
        </w:rPr>
        <w:t xml:space="preserve"> these</w:t>
      </w:r>
      <w:r w:rsidR="005525FD">
        <w:rPr>
          <w:rFonts w:ascii="Times New Roman" w:hAnsi="Times New Roman"/>
          <w:sz w:val="24"/>
          <w:szCs w:val="24"/>
        </w:rPr>
        <w:t xml:space="preserve"> complex</w:t>
      </w:r>
      <w:r>
        <w:rPr>
          <w:rFonts w:ascii="Times New Roman" w:hAnsi="Times New Roman"/>
          <w:sz w:val="24"/>
          <w:szCs w:val="24"/>
        </w:rPr>
        <w:t xml:space="preserve"> topics</w:t>
      </w:r>
      <w:r w:rsidR="005525FD">
        <w:rPr>
          <w:rFonts w:ascii="Times New Roman" w:hAnsi="Times New Roman"/>
          <w:sz w:val="24"/>
          <w:szCs w:val="24"/>
        </w:rPr>
        <w:t>,</w:t>
      </w:r>
      <w:r>
        <w:rPr>
          <w:rFonts w:ascii="Times New Roman" w:hAnsi="Times New Roman"/>
          <w:sz w:val="24"/>
          <w:szCs w:val="24"/>
        </w:rPr>
        <w:t xml:space="preserve"> </w:t>
      </w:r>
      <w:r w:rsidR="005525FD">
        <w:rPr>
          <w:rFonts w:ascii="Times New Roman" w:hAnsi="Times New Roman"/>
          <w:sz w:val="24"/>
          <w:szCs w:val="24"/>
        </w:rPr>
        <w:t>delving into</w:t>
      </w:r>
      <w:r w:rsidR="00DE0A84" w:rsidRPr="00DE0A84">
        <w:rPr>
          <w:rFonts w:ascii="Times New Roman" w:hAnsi="Times New Roman"/>
          <w:sz w:val="24"/>
          <w:szCs w:val="24"/>
        </w:rPr>
        <w:t xml:space="preserve"> </w:t>
      </w:r>
      <w:r w:rsidR="00FE0200">
        <w:rPr>
          <w:rFonts w:ascii="Times New Roman" w:hAnsi="Times New Roman"/>
          <w:sz w:val="24"/>
          <w:szCs w:val="24"/>
        </w:rPr>
        <w:t xml:space="preserve">dynamics of </w:t>
      </w:r>
      <w:r w:rsidR="00DE0A84" w:rsidRPr="00DE0A84">
        <w:rPr>
          <w:rFonts w:ascii="Times New Roman" w:hAnsi="Times New Roman"/>
          <w:sz w:val="24"/>
          <w:szCs w:val="24"/>
        </w:rPr>
        <w:t>crime, violence, and policing</w:t>
      </w:r>
      <w:r w:rsidR="00F168DE">
        <w:rPr>
          <w:rFonts w:ascii="Times New Roman" w:hAnsi="Times New Roman"/>
          <w:sz w:val="24"/>
          <w:szCs w:val="24"/>
        </w:rPr>
        <w:t xml:space="preserve"> through multiple angels</w:t>
      </w:r>
      <w:r w:rsidR="00BA2213">
        <w:rPr>
          <w:rFonts w:ascii="Times New Roman" w:hAnsi="Times New Roman"/>
          <w:sz w:val="24"/>
          <w:szCs w:val="24"/>
        </w:rPr>
        <w:t>. Ou</w:t>
      </w:r>
      <w:r w:rsidR="00AB2AD3">
        <w:rPr>
          <w:rFonts w:ascii="Times New Roman" w:hAnsi="Times New Roman"/>
          <w:sz w:val="24"/>
          <w:szCs w:val="24"/>
        </w:rPr>
        <w:t>r</w:t>
      </w:r>
      <w:r w:rsidR="00BA2213">
        <w:rPr>
          <w:rFonts w:ascii="Times New Roman" w:hAnsi="Times New Roman"/>
          <w:sz w:val="24"/>
          <w:szCs w:val="24"/>
        </w:rPr>
        <w:t xml:space="preserve"> focus will be primarily</w:t>
      </w:r>
      <w:r w:rsidR="00DE0A84" w:rsidRPr="00DE0A84">
        <w:rPr>
          <w:rFonts w:ascii="Times New Roman" w:hAnsi="Times New Roman"/>
          <w:sz w:val="24"/>
          <w:szCs w:val="24"/>
        </w:rPr>
        <w:t xml:space="preserve"> within the United States</w:t>
      </w:r>
      <w:r w:rsidR="00423378">
        <w:rPr>
          <w:rFonts w:ascii="Times New Roman" w:hAnsi="Times New Roman"/>
          <w:sz w:val="24"/>
          <w:szCs w:val="24"/>
        </w:rPr>
        <w:t xml:space="preserve">, though I will incorporate research from other countries at various points to develop a </w:t>
      </w:r>
      <w:r w:rsidR="00F168DE">
        <w:rPr>
          <w:rFonts w:ascii="Times New Roman" w:hAnsi="Times New Roman"/>
          <w:sz w:val="24"/>
          <w:szCs w:val="24"/>
        </w:rPr>
        <w:t xml:space="preserve">more </w:t>
      </w:r>
      <w:r w:rsidR="00765569">
        <w:rPr>
          <w:rFonts w:ascii="Times New Roman" w:hAnsi="Times New Roman"/>
          <w:sz w:val="24"/>
          <w:szCs w:val="24"/>
        </w:rPr>
        <w:t>complete</w:t>
      </w:r>
      <w:r w:rsidR="00423378">
        <w:rPr>
          <w:rFonts w:ascii="Times New Roman" w:hAnsi="Times New Roman"/>
          <w:sz w:val="24"/>
          <w:szCs w:val="24"/>
        </w:rPr>
        <w:t xml:space="preserve"> perspective</w:t>
      </w:r>
      <w:r w:rsidR="00BA2213">
        <w:rPr>
          <w:rFonts w:ascii="Times New Roman" w:hAnsi="Times New Roman"/>
          <w:sz w:val="24"/>
          <w:szCs w:val="24"/>
        </w:rPr>
        <w:t>.</w:t>
      </w:r>
      <w:r w:rsidR="00DE0A84" w:rsidRPr="00DE0A84">
        <w:rPr>
          <w:rFonts w:ascii="Times New Roman" w:hAnsi="Times New Roman"/>
          <w:sz w:val="24"/>
          <w:szCs w:val="24"/>
        </w:rPr>
        <w:t xml:space="preserve"> </w:t>
      </w:r>
      <w:r w:rsidR="00423378">
        <w:rPr>
          <w:rFonts w:ascii="Times New Roman" w:hAnsi="Times New Roman"/>
          <w:sz w:val="24"/>
          <w:szCs w:val="24"/>
        </w:rPr>
        <w:t>We will e</w:t>
      </w:r>
      <w:r w:rsidR="00DE0A84" w:rsidRPr="00DE0A84">
        <w:rPr>
          <w:rFonts w:ascii="Times New Roman" w:hAnsi="Times New Roman"/>
          <w:sz w:val="24"/>
          <w:szCs w:val="24"/>
        </w:rPr>
        <w:t>xplor</w:t>
      </w:r>
      <w:r w:rsidR="00423378">
        <w:rPr>
          <w:rFonts w:ascii="Times New Roman" w:hAnsi="Times New Roman"/>
          <w:sz w:val="24"/>
          <w:szCs w:val="24"/>
        </w:rPr>
        <w:t>e</w:t>
      </w:r>
      <w:r w:rsidR="00DE0A84" w:rsidRPr="00DE0A84">
        <w:rPr>
          <w:rFonts w:ascii="Times New Roman" w:hAnsi="Times New Roman"/>
          <w:sz w:val="24"/>
          <w:szCs w:val="24"/>
        </w:rPr>
        <w:t xml:space="preserve"> the multifaceted political, social, and cultural dimensions that shape and are shaped by these phenomena. Through critical examination of historical contexts, contemporary debates, and policy implications, students will gain a comprehensive understanding of the complex dynamics that underlie crime and violence in American society, </w:t>
      </w:r>
      <w:r w:rsidR="00754F32">
        <w:rPr>
          <w:rFonts w:ascii="Times New Roman" w:hAnsi="Times New Roman"/>
          <w:sz w:val="24"/>
          <w:szCs w:val="24"/>
        </w:rPr>
        <w:t>and the tools of punishment used to combat them</w:t>
      </w:r>
      <w:r w:rsidR="00DE0A84" w:rsidRPr="00DE0A84">
        <w:rPr>
          <w:rFonts w:ascii="Times New Roman" w:hAnsi="Times New Roman"/>
          <w:sz w:val="24"/>
          <w:szCs w:val="24"/>
        </w:rPr>
        <w:t>.</w:t>
      </w:r>
      <w:r w:rsidR="00AA5F65">
        <w:rPr>
          <w:rFonts w:ascii="Times New Roman" w:hAnsi="Times New Roman"/>
          <w:sz w:val="24"/>
          <w:szCs w:val="24"/>
        </w:rPr>
        <w:t xml:space="preserve"> </w:t>
      </w:r>
      <w:r w:rsidR="00DE0A84" w:rsidRPr="00DE0A84">
        <w:rPr>
          <w:rFonts w:ascii="Times New Roman" w:hAnsi="Times New Roman"/>
          <w:sz w:val="24"/>
          <w:szCs w:val="24"/>
        </w:rPr>
        <w:t>Th</w:t>
      </w:r>
      <w:r w:rsidR="008B2313">
        <w:rPr>
          <w:rFonts w:ascii="Times New Roman" w:hAnsi="Times New Roman"/>
          <w:sz w:val="24"/>
          <w:szCs w:val="24"/>
        </w:rPr>
        <w:t>is is primarily a political science</w:t>
      </w:r>
      <w:r w:rsidR="00DE0A84" w:rsidRPr="00DE0A84">
        <w:rPr>
          <w:rFonts w:ascii="Times New Roman" w:hAnsi="Times New Roman"/>
          <w:sz w:val="24"/>
          <w:szCs w:val="24"/>
        </w:rPr>
        <w:t xml:space="preserve"> course </w:t>
      </w:r>
      <w:r w:rsidR="008B2313">
        <w:rPr>
          <w:rFonts w:ascii="Times New Roman" w:hAnsi="Times New Roman"/>
          <w:sz w:val="24"/>
          <w:szCs w:val="24"/>
        </w:rPr>
        <w:t>though we will</w:t>
      </w:r>
      <w:r w:rsidR="00DE0A84" w:rsidRPr="00DE0A84">
        <w:rPr>
          <w:rFonts w:ascii="Times New Roman" w:hAnsi="Times New Roman"/>
          <w:sz w:val="24"/>
          <w:szCs w:val="24"/>
        </w:rPr>
        <w:t xml:space="preserve"> draw from sociology, criminology,</w:t>
      </w:r>
      <w:r w:rsidR="008B2313">
        <w:rPr>
          <w:rFonts w:ascii="Times New Roman" w:hAnsi="Times New Roman"/>
          <w:sz w:val="24"/>
          <w:szCs w:val="24"/>
        </w:rPr>
        <w:t xml:space="preserve"> economics,</w:t>
      </w:r>
      <w:r w:rsidR="00DE0A84" w:rsidRPr="00DE0A84">
        <w:rPr>
          <w:rFonts w:ascii="Times New Roman" w:hAnsi="Times New Roman"/>
          <w:sz w:val="24"/>
          <w:szCs w:val="24"/>
        </w:rPr>
        <w:t xml:space="preserve"> and public policy to explore</w:t>
      </w:r>
      <w:r w:rsidR="009B1573">
        <w:rPr>
          <w:rFonts w:ascii="Times New Roman" w:hAnsi="Times New Roman"/>
          <w:sz w:val="24"/>
          <w:szCs w:val="24"/>
        </w:rPr>
        <w:t xml:space="preserve"> </w:t>
      </w:r>
      <w:r w:rsidR="00DE0A84" w:rsidRPr="00DE0A84">
        <w:rPr>
          <w:rFonts w:ascii="Times New Roman" w:hAnsi="Times New Roman"/>
          <w:sz w:val="24"/>
          <w:szCs w:val="24"/>
        </w:rPr>
        <w:t>the</w:t>
      </w:r>
      <w:r w:rsidR="009B1573">
        <w:rPr>
          <w:rFonts w:ascii="Times New Roman" w:hAnsi="Times New Roman"/>
          <w:sz w:val="24"/>
          <w:szCs w:val="24"/>
        </w:rPr>
        <w:t xml:space="preserve"> </w:t>
      </w:r>
      <w:r w:rsidR="00A7012F">
        <w:rPr>
          <w:rFonts w:ascii="Times New Roman" w:hAnsi="Times New Roman"/>
          <w:sz w:val="24"/>
          <w:szCs w:val="24"/>
        </w:rPr>
        <w:t xml:space="preserve">root causes of violence, the politics of gun control, </w:t>
      </w:r>
      <w:r w:rsidR="00AA5F65">
        <w:rPr>
          <w:rFonts w:ascii="Times New Roman" w:hAnsi="Times New Roman"/>
          <w:sz w:val="24"/>
          <w:szCs w:val="24"/>
        </w:rPr>
        <w:t xml:space="preserve">mass shootings, </w:t>
      </w:r>
      <w:r w:rsidR="00A7012F">
        <w:rPr>
          <w:rFonts w:ascii="Times New Roman" w:hAnsi="Times New Roman"/>
          <w:sz w:val="24"/>
          <w:szCs w:val="24"/>
        </w:rPr>
        <w:t>the</w:t>
      </w:r>
      <w:r w:rsidR="00DE0A84" w:rsidRPr="00DE0A84">
        <w:rPr>
          <w:rFonts w:ascii="Times New Roman" w:hAnsi="Times New Roman"/>
          <w:sz w:val="24"/>
          <w:szCs w:val="24"/>
        </w:rPr>
        <w:t xml:space="preserve"> criminal justice system, police-community relations, </w:t>
      </w:r>
      <w:r w:rsidR="00A7012F">
        <w:rPr>
          <w:rFonts w:ascii="Times New Roman" w:hAnsi="Times New Roman"/>
          <w:sz w:val="24"/>
          <w:szCs w:val="24"/>
        </w:rPr>
        <w:t xml:space="preserve">and </w:t>
      </w:r>
      <w:r w:rsidR="00DE0A84" w:rsidRPr="00DE0A84">
        <w:rPr>
          <w:rFonts w:ascii="Times New Roman" w:hAnsi="Times New Roman"/>
          <w:sz w:val="24"/>
          <w:szCs w:val="24"/>
        </w:rPr>
        <w:t>the politics of crime prevention.</w:t>
      </w:r>
      <w:r w:rsidR="008D0906">
        <w:rPr>
          <w:rFonts w:ascii="Times New Roman" w:hAnsi="Times New Roman"/>
          <w:sz w:val="24"/>
          <w:szCs w:val="24"/>
        </w:rPr>
        <w:t xml:space="preserve"> We will look at both causes and consequences</w:t>
      </w:r>
      <w:r w:rsidR="00F61965">
        <w:rPr>
          <w:rFonts w:ascii="Times New Roman" w:hAnsi="Times New Roman"/>
          <w:sz w:val="24"/>
          <w:szCs w:val="24"/>
        </w:rPr>
        <w:t xml:space="preserve">, and race and ethnicity will </w:t>
      </w:r>
      <w:r w:rsidR="00AA1068">
        <w:rPr>
          <w:rFonts w:ascii="Times New Roman" w:hAnsi="Times New Roman"/>
          <w:sz w:val="24"/>
          <w:szCs w:val="24"/>
        </w:rPr>
        <w:t>be common analytical frameworks through our discussions.</w:t>
      </w:r>
    </w:p>
    <w:p w14:paraId="6E84E316" w14:textId="37D19B9A" w:rsidR="00DE0A84" w:rsidRPr="00DE0A84" w:rsidRDefault="00DE0A84" w:rsidP="00DE0A84">
      <w:pPr>
        <w:tabs>
          <w:tab w:val="left" w:pos="900"/>
        </w:tabs>
        <w:jc w:val="both"/>
        <w:rPr>
          <w:rFonts w:ascii="Times New Roman" w:hAnsi="Times New Roman"/>
          <w:sz w:val="24"/>
          <w:szCs w:val="24"/>
        </w:rPr>
      </w:pPr>
      <w:r w:rsidRPr="00DE0A84">
        <w:rPr>
          <w:rFonts w:ascii="Times New Roman" w:hAnsi="Times New Roman"/>
          <w:sz w:val="24"/>
          <w:szCs w:val="24"/>
        </w:rPr>
        <w:t>By the end of the course, students will have gained the analytical tools to critically assess the complexities of crime, violence, and policing in the United States, informed by a nuanced understanding of historical, social, and political factors. They will be equipped to engage in informed discussions on policy reforms, social justice, and the broader implications of crime-related issues in contemporary American society.</w:t>
      </w:r>
    </w:p>
    <w:p w14:paraId="26518DAE" w14:textId="251616C0" w:rsidR="001C60A5" w:rsidRPr="008129DB" w:rsidRDefault="001C60A5" w:rsidP="001C60A5">
      <w:pPr>
        <w:tabs>
          <w:tab w:val="left" w:pos="900"/>
        </w:tabs>
        <w:rPr>
          <w:rFonts w:ascii="Times New Roman" w:hAnsi="Times New Roman"/>
          <w:sz w:val="28"/>
          <w:szCs w:val="28"/>
        </w:rPr>
      </w:pPr>
      <w:r w:rsidRPr="008129DB">
        <w:rPr>
          <w:rFonts w:ascii="Times New Roman" w:hAnsi="Times New Roman"/>
          <w:b/>
          <w:bCs/>
          <w:sz w:val="28"/>
          <w:szCs w:val="28"/>
        </w:rPr>
        <w:lastRenderedPageBreak/>
        <w:t>Course Requirement</w:t>
      </w:r>
      <w:r>
        <w:rPr>
          <w:rFonts w:ascii="Times New Roman" w:hAnsi="Times New Roman"/>
          <w:b/>
          <w:bCs/>
          <w:sz w:val="28"/>
          <w:szCs w:val="28"/>
        </w:rPr>
        <w:t>s Summary</w:t>
      </w:r>
    </w:p>
    <w:p w14:paraId="6B408C41" w14:textId="110B62D7" w:rsidR="001C60A5" w:rsidRPr="00602BFA" w:rsidRDefault="001C60A5" w:rsidP="006C3FE2">
      <w:pPr>
        <w:numPr>
          <w:ilvl w:val="0"/>
          <w:numId w:val="21"/>
        </w:numPr>
        <w:tabs>
          <w:tab w:val="left" w:pos="900"/>
        </w:tabs>
        <w:spacing w:after="0"/>
        <w:rPr>
          <w:rFonts w:ascii="Times New Roman" w:hAnsi="Times New Roman"/>
          <w:sz w:val="24"/>
          <w:szCs w:val="24"/>
        </w:rPr>
      </w:pPr>
      <w:r w:rsidRPr="00602BFA">
        <w:rPr>
          <w:rFonts w:ascii="Times New Roman" w:hAnsi="Times New Roman"/>
          <w:sz w:val="24"/>
          <w:szCs w:val="24"/>
        </w:rPr>
        <w:t>Participation (</w:t>
      </w:r>
      <w:r w:rsidR="003C6AEF">
        <w:rPr>
          <w:rFonts w:ascii="Times New Roman" w:hAnsi="Times New Roman"/>
          <w:sz w:val="24"/>
          <w:szCs w:val="24"/>
        </w:rPr>
        <w:t>1</w:t>
      </w:r>
      <w:r w:rsidR="002304CC">
        <w:rPr>
          <w:rFonts w:ascii="Times New Roman" w:hAnsi="Times New Roman"/>
          <w:sz w:val="24"/>
          <w:szCs w:val="24"/>
        </w:rPr>
        <w:t>5</w:t>
      </w:r>
      <w:r w:rsidRPr="00602BFA">
        <w:rPr>
          <w:rFonts w:ascii="Times New Roman" w:hAnsi="Times New Roman"/>
          <w:sz w:val="24"/>
          <w:szCs w:val="24"/>
        </w:rPr>
        <w:t>%)</w:t>
      </w:r>
    </w:p>
    <w:p w14:paraId="3BF71119" w14:textId="0D416F90" w:rsidR="003C6AEF" w:rsidRPr="003C6AEF" w:rsidRDefault="003C6AEF" w:rsidP="003C6AEF">
      <w:pPr>
        <w:numPr>
          <w:ilvl w:val="0"/>
          <w:numId w:val="21"/>
        </w:numPr>
        <w:tabs>
          <w:tab w:val="left" w:pos="900"/>
        </w:tabs>
        <w:spacing w:after="0"/>
        <w:rPr>
          <w:rFonts w:ascii="Times New Roman" w:hAnsi="Times New Roman"/>
          <w:sz w:val="24"/>
          <w:szCs w:val="24"/>
        </w:rPr>
      </w:pPr>
      <w:r>
        <w:rPr>
          <w:rFonts w:ascii="Times New Roman" w:hAnsi="Times New Roman"/>
          <w:sz w:val="24"/>
          <w:szCs w:val="24"/>
        </w:rPr>
        <w:t>Reading presentation</w:t>
      </w:r>
      <w:r w:rsidRPr="00602BFA">
        <w:rPr>
          <w:rFonts w:ascii="Times New Roman" w:hAnsi="Times New Roman"/>
          <w:sz w:val="24"/>
          <w:szCs w:val="24"/>
        </w:rPr>
        <w:t xml:space="preserve"> (</w:t>
      </w:r>
      <w:r w:rsidR="002304CC">
        <w:rPr>
          <w:rFonts w:ascii="Times New Roman" w:hAnsi="Times New Roman"/>
          <w:sz w:val="24"/>
          <w:szCs w:val="24"/>
        </w:rPr>
        <w:t>5</w:t>
      </w:r>
      <w:r w:rsidRPr="00602BFA">
        <w:rPr>
          <w:rFonts w:ascii="Times New Roman" w:hAnsi="Times New Roman"/>
          <w:sz w:val="24"/>
          <w:szCs w:val="24"/>
        </w:rPr>
        <w:t>%)</w:t>
      </w:r>
    </w:p>
    <w:p w14:paraId="65399D8F" w14:textId="53429265" w:rsidR="001C60A5" w:rsidRPr="00602BFA" w:rsidRDefault="001C60A5" w:rsidP="006C3FE2">
      <w:pPr>
        <w:numPr>
          <w:ilvl w:val="0"/>
          <w:numId w:val="21"/>
        </w:numPr>
        <w:tabs>
          <w:tab w:val="left" w:pos="900"/>
        </w:tabs>
        <w:spacing w:after="0"/>
        <w:rPr>
          <w:rFonts w:ascii="Times New Roman" w:hAnsi="Times New Roman"/>
          <w:sz w:val="24"/>
          <w:szCs w:val="24"/>
        </w:rPr>
      </w:pPr>
      <w:r w:rsidRPr="00602BFA">
        <w:rPr>
          <w:rFonts w:ascii="Times New Roman" w:hAnsi="Times New Roman"/>
          <w:sz w:val="24"/>
          <w:szCs w:val="24"/>
        </w:rPr>
        <w:t>Reading quizzes (</w:t>
      </w:r>
      <w:r w:rsidR="003F0499">
        <w:rPr>
          <w:rFonts w:ascii="Times New Roman" w:hAnsi="Times New Roman"/>
          <w:sz w:val="24"/>
          <w:szCs w:val="24"/>
        </w:rPr>
        <w:t>2</w:t>
      </w:r>
      <w:r w:rsidR="003C6AEF">
        <w:rPr>
          <w:rFonts w:ascii="Times New Roman" w:hAnsi="Times New Roman"/>
          <w:sz w:val="24"/>
          <w:szCs w:val="24"/>
        </w:rPr>
        <w:t>0</w:t>
      </w:r>
      <w:r w:rsidRPr="00602BFA">
        <w:rPr>
          <w:rFonts w:ascii="Times New Roman" w:hAnsi="Times New Roman"/>
          <w:sz w:val="24"/>
          <w:szCs w:val="24"/>
        </w:rPr>
        <w:t>%)</w:t>
      </w:r>
    </w:p>
    <w:p w14:paraId="1E1F0342" w14:textId="1A8242C5" w:rsidR="000E06E8" w:rsidRPr="00602BFA" w:rsidRDefault="000E06E8" w:rsidP="006C3FE2">
      <w:pPr>
        <w:numPr>
          <w:ilvl w:val="0"/>
          <w:numId w:val="21"/>
        </w:numPr>
        <w:tabs>
          <w:tab w:val="left" w:pos="900"/>
        </w:tabs>
        <w:spacing w:after="0"/>
        <w:jc w:val="both"/>
        <w:rPr>
          <w:rFonts w:ascii="Times New Roman" w:hAnsi="Times New Roman"/>
          <w:sz w:val="24"/>
          <w:szCs w:val="24"/>
        </w:rPr>
      </w:pPr>
      <w:r w:rsidRPr="00602BFA">
        <w:rPr>
          <w:rFonts w:ascii="Times New Roman" w:hAnsi="Times New Roman"/>
          <w:sz w:val="24"/>
          <w:szCs w:val="24"/>
        </w:rPr>
        <w:t>Midterm exam</w:t>
      </w:r>
      <w:r w:rsidR="003A57F1">
        <w:rPr>
          <w:rFonts w:ascii="Times New Roman" w:hAnsi="Times New Roman"/>
          <w:sz w:val="24"/>
          <w:szCs w:val="24"/>
        </w:rPr>
        <w:t>s</w:t>
      </w:r>
      <w:r w:rsidRPr="00602BFA">
        <w:rPr>
          <w:rFonts w:ascii="Times New Roman" w:hAnsi="Times New Roman"/>
          <w:sz w:val="24"/>
          <w:szCs w:val="24"/>
        </w:rPr>
        <w:t xml:space="preserve"> (</w:t>
      </w:r>
      <w:r w:rsidR="001C24E2">
        <w:rPr>
          <w:rFonts w:ascii="Times New Roman" w:hAnsi="Times New Roman"/>
          <w:sz w:val="24"/>
          <w:szCs w:val="24"/>
        </w:rPr>
        <w:t>3</w:t>
      </w:r>
      <w:r w:rsidRPr="00602BFA">
        <w:rPr>
          <w:rFonts w:ascii="Times New Roman" w:hAnsi="Times New Roman"/>
          <w:sz w:val="24"/>
          <w:szCs w:val="24"/>
        </w:rPr>
        <w:t>0%</w:t>
      </w:r>
      <w:r w:rsidR="003A57F1">
        <w:rPr>
          <w:rFonts w:ascii="Times New Roman" w:hAnsi="Times New Roman"/>
          <w:sz w:val="24"/>
          <w:szCs w:val="24"/>
        </w:rPr>
        <w:t xml:space="preserve"> | 2 x </w:t>
      </w:r>
      <w:r w:rsidR="001C24E2">
        <w:rPr>
          <w:rFonts w:ascii="Times New Roman" w:hAnsi="Times New Roman"/>
          <w:sz w:val="24"/>
          <w:szCs w:val="24"/>
        </w:rPr>
        <w:t>15</w:t>
      </w:r>
      <w:r w:rsidR="003A57F1">
        <w:rPr>
          <w:rFonts w:ascii="Times New Roman" w:hAnsi="Times New Roman"/>
          <w:sz w:val="24"/>
          <w:szCs w:val="24"/>
        </w:rPr>
        <w:t>%</w:t>
      </w:r>
      <w:r w:rsidRPr="00602BFA">
        <w:rPr>
          <w:rFonts w:ascii="Times New Roman" w:hAnsi="Times New Roman"/>
          <w:sz w:val="24"/>
          <w:szCs w:val="24"/>
        </w:rPr>
        <w:t>)</w:t>
      </w:r>
    </w:p>
    <w:p w14:paraId="30934DDE" w14:textId="79B7FDB0" w:rsidR="000E06E8" w:rsidRPr="00602BFA" w:rsidRDefault="003A57F1" w:rsidP="006C3FE2">
      <w:pPr>
        <w:numPr>
          <w:ilvl w:val="0"/>
          <w:numId w:val="21"/>
        </w:numPr>
        <w:tabs>
          <w:tab w:val="left" w:pos="900"/>
        </w:tabs>
        <w:spacing w:after="0"/>
        <w:rPr>
          <w:rFonts w:ascii="Times New Roman" w:hAnsi="Times New Roman"/>
          <w:sz w:val="24"/>
          <w:szCs w:val="24"/>
        </w:rPr>
      </w:pPr>
      <w:r>
        <w:rPr>
          <w:rFonts w:ascii="Times New Roman" w:hAnsi="Times New Roman"/>
          <w:sz w:val="24"/>
          <w:szCs w:val="24"/>
        </w:rPr>
        <w:t xml:space="preserve">Final </w:t>
      </w:r>
      <w:r w:rsidR="00097E46">
        <w:rPr>
          <w:rFonts w:ascii="Times New Roman" w:hAnsi="Times New Roman"/>
          <w:sz w:val="24"/>
          <w:szCs w:val="24"/>
        </w:rPr>
        <w:t>creative project (</w:t>
      </w:r>
      <w:r w:rsidR="001C24E2">
        <w:rPr>
          <w:rFonts w:ascii="Times New Roman" w:hAnsi="Times New Roman"/>
          <w:sz w:val="24"/>
          <w:szCs w:val="24"/>
        </w:rPr>
        <w:t>30</w:t>
      </w:r>
      <w:r w:rsidR="00097E46">
        <w:rPr>
          <w:rFonts w:ascii="Times New Roman" w:hAnsi="Times New Roman"/>
          <w:sz w:val="24"/>
          <w:szCs w:val="24"/>
        </w:rPr>
        <w:t>%)</w:t>
      </w:r>
      <w:r w:rsidR="006C3FE2">
        <w:rPr>
          <w:rFonts w:ascii="Times New Roman" w:hAnsi="Times New Roman"/>
          <w:sz w:val="24"/>
          <w:szCs w:val="24"/>
        </w:rPr>
        <w:br/>
      </w:r>
    </w:p>
    <w:p w14:paraId="7F653215" w14:textId="78B24CFD" w:rsidR="00DB3BB0" w:rsidRPr="008129DB" w:rsidRDefault="006161A2" w:rsidP="004516FE">
      <w:pPr>
        <w:tabs>
          <w:tab w:val="left" w:pos="900"/>
        </w:tabs>
        <w:rPr>
          <w:rFonts w:ascii="Times New Roman" w:hAnsi="Times New Roman"/>
          <w:sz w:val="28"/>
          <w:szCs w:val="28"/>
        </w:rPr>
      </w:pPr>
      <w:r w:rsidRPr="008129DB">
        <w:rPr>
          <w:rFonts w:ascii="Times New Roman" w:hAnsi="Times New Roman"/>
          <w:b/>
          <w:bCs/>
          <w:sz w:val="28"/>
          <w:szCs w:val="28"/>
        </w:rPr>
        <w:t>Course</w:t>
      </w:r>
      <w:r w:rsidR="00497CA0" w:rsidRPr="008129DB">
        <w:rPr>
          <w:rFonts w:ascii="Times New Roman" w:hAnsi="Times New Roman"/>
          <w:b/>
          <w:bCs/>
          <w:sz w:val="28"/>
          <w:szCs w:val="28"/>
        </w:rPr>
        <w:t xml:space="preserve"> Requirement</w:t>
      </w:r>
      <w:r w:rsidR="001C60A5">
        <w:rPr>
          <w:rFonts w:ascii="Times New Roman" w:hAnsi="Times New Roman"/>
          <w:b/>
          <w:bCs/>
          <w:sz w:val="28"/>
          <w:szCs w:val="28"/>
        </w:rPr>
        <w:t>s in Detail</w:t>
      </w:r>
    </w:p>
    <w:p w14:paraId="4F6067F9" w14:textId="2B108B61" w:rsidR="002E0F55" w:rsidRDefault="00863EF4" w:rsidP="002E0F55">
      <w:pPr>
        <w:tabs>
          <w:tab w:val="left" w:pos="720"/>
        </w:tabs>
        <w:jc w:val="both"/>
        <w:rPr>
          <w:rFonts w:ascii="Times New Roman" w:hAnsi="Times New Roman"/>
          <w:sz w:val="24"/>
          <w:szCs w:val="24"/>
        </w:rPr>
      </w:pPr>
      <w:r w:rsidRPr="00FB2882">
        <w:rPr>
          <w:rFonts w:ascii="Times New Roman" w:hAnsi="Times New Roman"/>
          <w:sz w:val="24"/>
          <w:szCs w:val="24"/>
          <w:u w:val="single"/>
        </w:rPr>
        <w:t>Participation</w:t>
      </w:r>
      <w:r w:rsidR="00C675D6">
        <w:rPr>
          <w:rFonts w:ascii="Times New Roman" w:hAnsi="Times New Roman"/>
          <w:sz w:val="24"/>
          <w:szCs w:val="24"/>
          <w:u w:val="single"/>
        </w:rPr>
        <w:t xml:space="preserve"> (</w:t>
      </w:r>
      <w:r w:rsidR="003F0499">
        <w:rPr>
          <w:rFonts w:ascii="Times New Roman" w:hAnsi="Times New Roman"/>
          <w:sz w:val="24"/>
          <w:szCs w:val="24"/>
          <w:u w:val="single"/>
        </w:rPr>
        <w:t>1</w:t>
      </w:r>
      <w:r w:rsidR="001F4FCC">
        <w:rPr>
          <w:rFonts w:ascii="Times New Roman" w:hAnsi="Times New Roman"/>
          <w:sz w:val="24"/>
          <w:szCs w:val="24"/>
          <w:u w:val="single"/>
        </w:rPr>
        <w:t>0</w:t>
      </w:r>
      <w:r w:rsidR="00500B30">
        <w:rPr>
          <w:rFonts w:ascii="Times New Roman" w:hAnsi="Times New Roman"/>
          <w:sz w:val="24"/>
          <w:szCs w:val="24"/>
          <w:u w:val="single"/>
        </w:rPr>
        <w:t>%)</w:t>
      </w:r>
      <w:r w:rsidR="00657F37">
        <w:rPr>
          <w:rFonts w:ascii="Times New Roman" w:hAnsi="Times New Roman"/>
          <w:sz w:val="24"/>
          <w:szCs w:val="24"/>
          <w:u w:val="single"/>
        </w:rPr>
        <w:t>:</w:t>
      </w:r>
      <w:r w:rsidR="002E0F55" w:rsidRPr="002E0F55">
        <w:rPr>
          <w:rFonts w:ascii="Times New Roman" w:hAnsi="Times New Roman"/>
          <w:sz w:val="24"/>
          <w:szCs w:val="24"/>
        </w:rPr>
        <w:t xml:space="preserve"> </w:t>
      </w:r>
      <w:r w:rsidR="002E0F55" w:rsidRPr="001009C5">
        <w:rPr>
          <w:rFonts w:ascii="Times New Roman" w:hAnsi="Times New Roman"/>
          <w:sz w:val="24"/>
          <w:szCs w:val="24"/>
        </w:rPr>
        <w:t>Students are expected to participate in activities and in-class discussions of the course material.</w:t>
      </w:r>
      <w:r w:rsidR="002E0F55">
        <w:rPr>
          <w:rFonts w:ascii="Times New Roman" w:hAnsi="Times New Roman"/>
          <w:sz w:val="24"/>
          <w:szCs w:val="24"/>
        </w:rPr>
        <w:t xml:space="preserve"> Students are expected to complete assigned readings </w:t>
      </w:r>
      <w:r w:rsidR="002E0F55" w:rsidRPr="00FE31AB">
        <w:rPr>
          <w:rFonts w:ascii="Times New Roman" w:hAnsi="Times New Roman"/>
          <w:sz w:val="24"/>
          <w:szCs w:val="24"/>
          <w:u w:val="single"/>
        </w:rPr>
        <w:t>before</w:t>
      </w:r>
      <w:r w:rsidR="002E0F55">
        <w:rPr>
          <w:rFonts w:ascii="Times New Roman" w:hAnsi="Times New Roman"/>
          <w:sz w:val="24"/>
          <w:szCs w:val="24"/>
        </w:rPr>
        <w:t xml:space="preserve"> class and come prepared with notes and ideas.</w:t>
      </w:r>
      <w:r w:rsidR="002E0F55" w:rsidRPr="001009C5">
        <w:rPr>
          <w:rFonts w:ascii="Times New Roman" w:hAnsi="Times New Roman"/>
          <w:sz w:val="24"/>
          <w:szCs w:val="24"/>
        </w:rPr>
        <w:t xml:space="preserve"> I will assess students based on the frequency of contributions, the relevance and insightfulness of the contributions in discussions, and active contributions to group work. Quality of participation can make up for lack of frequency. Please note that attendance is an integral part of discussions. Though there is no formal attendance requirement, you can</w:t>
      </w:r>
      <w:r w:rsidR="00197096">
        <w:rPr>
          <w:rFonts w:ascii="Times New Roman" w:hAnsi="Times New Roman"/>
          <w:sz w:val="24"/>
          <w:szCs w:val="24"/>
        </w:rPr>
        <w:t>'</w:t>
      </w:r>
      <w:r w:rsidR="002E0F55" w:rsidRPr="001009C5">
        <w:rPr>
          <w:rFonts w:ascii="Times New Roman" w:hAnsi="Times New Roman"/>
          <w:sz w:val="24"/>
          <w:szCs w:val="24"/>
        </w:rPr>
        <w:t>t join the conversation if you don</w:t>
      </w:r>
      <w:r w:rsidR="00197096">
        <w:rPr>
          <w:rFonts w:ascii="Times New Roman" w:hAnsi="Times New Roman"/>
          <w:sz w:val="24"/>
          <w:szCs w:val="24"/>
        </w:rPr>
        <w:t>'</w:t>
      </w:r>
      <w:r w:rsidR="002E0F55" w:rsidRPr="001009C5">
        <w:rPr>
          <w:rFonts w:ascii="Times New Roman" w:hAnsi="Times New Roman"/>
          <w:sz w:val="24"/>
          <w:szCs w:val="24"/>
        </w:rPr>
        <w:t>t show up.</w:t>
      </w:r>
      <w:r w:rsidR="002E0F55">
        <w:rPr>
          <w:rFonts w:ascii="Times New Roman" w:hAnsi="Times New Roman"/>
          <w:sz w:val="24"/>
          <w:szCs w:val="24"/>
        </w:rPr>
        <w:t xml:space="preserve"> Participation in group discussions during class count</w:t>
      </w:r>
      <w:r w:rsidR="00087F05">
        <w:rPr>
          <w:rFonts w:ascii="Times New Roman" w:hAnsi="Times New Roman"/>
          <w:sz w:val="24"/>
          <w:szCs w:val="24"/>
        </w:rPr>
        <w:t>s</w:t>
      </w:r>
      <w:r w:rsidR="002E0F55">
        <w:rPr>
          <w:rFonts w:ascii="Times New Roman" w:hAnsi="Times New Roman"/>
          <w:sz w:val="24"/>
          <w:szCs w:val="24"/>
        </w:rPr>
        <w:t xml:space="preserve"> towards your part</w:t>
      </w:r>
      <w:r w:rsidR="00087F05">
        <w:rPr>
          <w:rFonts w:ascii="Times New Roman" w:hAnsi="Times New Roman"/>
          <w:sz w:val="24"/>
          <w:szCs w:val="24"/>
        </w:rPr>
        <w:t>ic</w:t>
      </w:r>
      <w:r w:rsidR="002E0F55">
        <w:rPr>
          <w:rFonts w:ascii="Times New Roman" w:hAnsi="Times New Roman"/>
          <w:sz w:val="24"/>
          <w:szCs w:val="24"/>
        </w:rPr>
        <w:t xml:space="preserve">ipation grade. </w:t>
      </w:r>
    </w:p>
    <w:p w14:paraId="43A95178" w14:textId="2249A651" w:rsidR="003367CE" w:rsidRDefault="003367CE" w:rsidP="002E0F55">
      <w:pPr>
        <w:tabs>
          <w:tab w:val="left" w:pos="720"/>
        </w:tabs>
        <w:jc w:val="both"/>
        <w:rPr>
          <w:rFonts w:ascii="Times New Roman" w:hAnsi="Times New Roman"/>
          <w:sz w:val="24"/>
          <w:szCs w:val="24"/>
        </w:rPr>
      </w:pPr>
      <w:r w:rsidRPr="003367CE">
        <w:rPr>
          <w:rFonts w:ascii="Times New Roman" w:hAnsi="Times New Roman"/>
          <w:sz w:val="24"/>
          <w:szCs w:val="24"/>
          <w:u w:val="single"/>
        </w:rPr>
        <w:t>Reading presentation (</w:t>
      </w:r>
      <w:r w:rsidR="002304CC">
        <w:rPr>
          <w:rFonts w:ascii="Times New Roman" w:hAnsi="Times New Roman"/>
          <w:sz w:val="24"/>
          <w:szCs w:val="24"/>
          <w:u w:val="single"/>
        </w:rPr>
        <w:t>5</w:t>
      </w:r>
      <w:r w:rsidRPr="003367CE">
        <w:rPr>
          <w:rFonts w:ascii="Times New Roman" w:hAnsi="Times New Roman"/>
          <w:sz w:val="24"/>
          <w:szCs w:val="24"/>
          <w:u w:val="single"/>
        </w:rPr>
        <w:t>%):</w:t>
      </w:r>
      <w:r w:rsidRPr="002E0F55">
        <w:rPr>
          <w:rFonts w:ascii="Times New Roman" w:hAnsi="Times New Roman"/>
          <w:sz w:val="24"/>
          <w:szCs w:val="24"/>
        </w:rPr>
        <w:t xml:space="preserve"> </w:t>
      </w:r>
      <w:r>
        <w:rPr>
          <w:rFonts w:ascii="Times New Roman" w:hAnsi="Times New Roman"/>
          <w:sz w:val="24"/>
          <w:szCs w:val="24"/>
        </w:rPr>
        <w:t xml:space="preserve">Students will be asked to present </w:t>
      </w:r>
      <w:r w:rsidR="002304CC">
        <w:rPr>
          <w:rFonts w:ascii="Times New Roman" w:hAnsi="Times New Roman"/>
          <w:sz w:val="24"/>
          <w:szCs w:val="24"/>
        </w:rPr>
        <w:t xml:space="preserve">a </w:t>
      </w:r>
      <w:r>
        <w:rPr>
          <w:rFonts w:ascii="Times New Roman" w:hAnsi="Times New Roman"/>
          <w:sz w:val="24"/>
          <w:szCs w:val="24"/>
        </w:rPr>
        <w:t xml:space="preserve">reading </w:t>
      </w:r>
      <w:r w:rsidR="00A72036">
        <w:rPr>
          <w:rFonts w:ascii="Times New Roman" w:hAnsi="Times New Roman"/>
          <w:sz w:val="24"/>
          <w:szCs w:val="24"/>
        </w:rPr>
        <w:t>on certain days in groups of 3 to 4 people</w:t>
      </w:r>
      <w:r w:rsidR="00754174">
        <w:rPr>
          <w:rFonts w:ascii="Times New Roman" w:hAnsi="Times New Roman"/>
          <w:sz w:val="24"/>
          <w:szCs w:val="24"/>
        </w:rPr>
        <w:t>. Reading presen</w:t>
      </w:r>
      <w:r w:rsidR="00F1619E">
        <w:rPr>
          <w:rFonts w:ascii="Times New Roman" w:hAnsi="Times New Roman"/>
          <w:sz w:val="24"/>
          <w:szCs w:val="24"/>
        </w:rPr>
        <w:t>tations should about twenty minutes</w:t>
      </w:r>
      <w:r w:rsidR="004A1B6E">
        <w:rPr>
          <w:rFonts w:ascii="Times New Roman" w:hAnsi="Times New Roman"/>
          <w:sz w:val="24"/>
          <w:szCs w:val="24"/>
        </w:rPr>
        <w:t xml:space="preserve"> and summarize: 1) the questions the researcher(s) seek</w:t>
      </w:r>
      <w:r w:rsidR="00C77E5C">
        <w:rPr>
          <w:rFonts w:ascii="Times New Roman" w:hAnsi="Times New Roman"/>
          <w:sz w:val="24"/>
          <w:szCs w:val="24"/>
        </w:rPr>
        <w:t>s to answer, 2) their proposed theory, 3) the research methods and data they use (as best as you can!</w:t>
      </w:r>
      <w:r w:rsidR="009827E8">
        <w:rPr>
          <w:rFonts w:ascii="Times New Roman" w:hAnsi="Times New Roman"/>
          <w:sz w:val="24"/>
          <w:szCs w:val="24"/>
        </w:rPr>
        <w:t xml:space="preserve"> This part is hard!</w:t>
      </w:r>
      <w:r w:rsidR="00C77E5C">
        <w:rPr>
          <w:rFonts w:ascii="Times New Roman" w:hAnsi="Times New Roman"/>
          <w:sz w:val="24"/>
          <w:szCs w:val="24"/>
        </w:rPr>
        <w:t>)</w:t>
      </w:r>
      <w:r w:rsidR="009827E8">
        <w:rPr>
          <w:rFonts w:ascii="Times New Roman" w:hAnsi="Times New Roman"/>
          <w:sz w:val="24"/>
          <w:szCs w:val="24"/>
        </w:rPr>
        <w:t>, 4) what the researchers find, 5) why this is important and how it fits into the rest of the class</w:t>
      </w:r>
      <w:r w:rsidR="008D6F44">
        <w:rPr>
          <w:rFonts w:ascii="Times New Roman" w:hAnsi="Times New Roman"/>
          <w:sz w:val="24"/>
          <w:szCs w:val="24"/>
        </w:rPr>
        <w:t xml:space="preserve">. The presentation should end by posing some questions to the class for discussion. Everyone in the group should contribute to the presentation. </w:t>
      </w:r>
      <w:r w:rsidR="00884C64">
        <w:rPr>
          <w:rFonts w:ascii="Times New Roman" w:hAnsi="Times New Roman"/>
          <w:sz w:val="24"/>
          <w:szCs w:val="24"/>
        </w:rPr>
        <w:t>I will ask you all to privately review group</w:t>
      </w:r>
      <w:r w:rsidR="00A40D00">
        <w:rPr>
          <w:rFonts w:ascii="Times New Roman" w:hAnsi="Times New Roman"/>
          <w:sz w:val="24"/>
          <w:szCs w:val="24"/>
        </w:rPr>
        <w:t xml:space="preserve"> members’</w:t>
      </w:r>
      <w:r w:rsidR="00884C64">
        <w:rPr>
          <w:rFonts w:ascii="Times New Roman" w:hAnsi="Times New Roman"/>
          <w:sz w:val="24"/>
          <w:szCs w:val="24"/>
        </w:rPr>
        <w:t xml:space="preserve"> work and indicate how each person contributed.</w:t>
      </w:r>
      <w:r w:rsidR="00A40D00">
        <w:rPr>
          <w:rFonts w:ascii="Times New Roman" w:hAnsi="Times New Roman"/>
          <w:sz w:val="24"/>
          <w:szCs w:val="24"/>
        </w:rPr>
        <w:t xml:space="preserve"> You must sign up to present a paper </w:t>
      </w:r>
      <w:r w:rsidR="00863E95">
        <w:rPr>
          <w:rFonts w:ascii="Times New Roman" w:hAnsi="Times New Roman"/>
          <w:sz w:val="24"/>
          <w:szCs w:val="24"/>
        </w:rPr>
        <w:t xml:space="preserve">using the Sakai assignment page </w:t>
      </w:r>
      <w:r w:rsidR="00A40D00">
        <w:rPr>
          <w:rFonts w:ascii="Times New Roman" w:hAnsi="Times New Roman"/>
          <w:sz w:val="24"/>
          <w:szCs w:val="24"/>
        </w:rPr>
        <w:t xml:space="preserve">by </w:t>
      </w:r>
      <w:r w:rsidR="00863E95">
        <w:rPr>
          <w:rFonts w:ascii="Times New Roman" w:hAnsi="Times New Roman"/>
          <w:sz w:val="24"/>
          <w:szCs w:val="24"/>
        </w:rPr>
        <w:t>January 30</w:t>
      </w:r>
      <w:r w:rsidR="00863E95" w:rsidRPr="00863E95">
        <w:rPr>
          <w:rFonts w:ascii="Times New Roman" w:hAnsi="Times New Roman"/>
          <w:sz w:val="24"/>
          <w:szCs w:val="24"/>
          <w:vertAlign w:val="superscript"/>
        </w:rPr>
        <w:t>th</w:t>
      </w:r>
      <w:r w:rsidR="00863E95">
        <w:rPr>
          <w:rFonts w:ascii="Times New Roman" w:hAnsi="Times New Roman"/>
          <w:sz w:val="24"/>
          <w:szCs w:val="24"/>
        </w:rPr>
        <w:t>.</w:t>
      </w:r>
    </w:p>
    <w:p w14:paraId="69BBF93D" w14:textId="32DC3983" w:rsidR="00DB371A" w:rsidRPr="00EA6261" w:rsidRDefault="00DF69B6" w:rsidP="00EA6261">
      <w:pPr>
        <w:tabs>
          <w:tab w:val="left" w:pos="720"/>
        </w:tabs>
        <w:jc w:val="both"/>
        <w:rPr>
          <w:rFonts w:ascii="Times New Roman" w:hAnsi="Times New Roman"/>
          <w:sz w:val="24"/>
          <w:szCs w:val="24"/>
        </w:rPr>
      </w:pPr>
      <w:r>
        <w:rPr>
          <w:rFonts w:ascii="Times New Roman" w:hAnsi="Times New Roman"/>
          <w:sz w:val="24"/>
          <w:szCs w:val="24"/>
          <w:u w:val="single"/>
        </w:rPr>
        <w:t>R</w:t>
      </w:r>
      <w:r w:rsidR="00E322A3">
        <w:rPr>
          <w:rFonts w:ascii="Times New Roman" w:hAnsi="Times New Roman"/>
          <w:sz w:val="24"/>
          <w:szCs w:val="24"/>
          <w:u w:val="single"/>
        </w:rPr>
        <w:t>eading</w:t>
      </w:r>
      <w:r w:rsidR="00863EF4" w:rsidRPr="00FB2882">
        <w:rPr>
          <w:rFonts w:ascii="Times New Roman" w:hAnsi="Times New Roman"/>
          <w:sz w:val="24"/>
          <w:szCs w:val="24"/>
          <w:u w:val="single"/>
        </w:rPr>
        <w:t xml:space="preserve"> quizzes</w:t>
      </w:r>
      <w:r w:rsidR="00C675D6">
        <w:rPr>
          <w:rFonts w:ascii="Times New Roman" w:hAnsi="Times New Roman"/>
          <w:sz w:val="24"/>
          <w:szCs w:val="24"/>
          <w:u w:val="single"/>
        </w:rPr>
        <w:t xml:space="preserve"> (</w:t>
      </w:r>
      <w:r w:rsidR="00E72002">
        <w:rPr>
          <w:rFonts w:ascii="Times New Roman" w:hAnsi="Times New Roman"/>
          <w:sz w:val="24"/>
          <w:szCs w:val="24"/>
          <w:u w:val="single"/>
        </w:rPr>
        <w:t>2</w:t>
      </w:r>
      <w:r w:rsidR="003F0499">
        <w:rPr>
          <w:rFonts w:ascii="Times New Roman" w:hAnsi="Times New Roman"/>
          <w:sz w:val="24"/>
          <w:szCs w:val="24"/>
          <w:u w:val="single"/>
        </w:rPr>
        <w:t>5</w:t>
      </w:r>
      <w:r w:rsidR="00C675D6">
        <w:rPr>
          <w:rFonts w:ascii="Times New Roman" w:hAnsi="Times New Roman"/>
          <w:sz w:val="24"/>
          <w:szCs w:val="24"/>
          <w:u w:val="single"/>
        </w:rPr>
        <w:t>%)</w:t>
      </w:r>
      <w:r w:rsidR="00863EF4" w:rsidRPr="00FB2882">
        <w:rPr>
          <w:rFonts w:ascii="Times New Roman" w:hAnsi="Times New Roman"/>
          <w:sz w:val="24"/>
          <w:szCs w:val="24"/>
          <w:u w:val="single"/>
        </w:rPr>
        <w:t>:</w:t>
      </w:r>
      <w:r w:rsidR="00863EF4">
        <w:rPr>
          <w:rFonts w:ascii="Times New Roman" w:hAnsi="Times New Roman"/>
          <w:sz w:val="24"/>
          <w:szCs w:val="24"/>
        </w:rPr>
        <w:t xml:space="preserve"> There will</w:t>
      </w:r>
      <w:r w:rsidR="00F97E31">
        <w:rPr>
          <w:rFonts w:ascii="Times New Roman" w:hAnsi="Times New Roman"/>
          <w:sz w:val="24"/>
          <w:szCs w:val="24"/>
        </w:rPr>
        <w:t xml:space="preserve"> be</w:t>
      </w:r>
      <w:r w:rsidR="00863EF4">
        <w:rPr>
          <w:rFonts w:ascii="Times New Roman" w:hAnsi="Times New Roman"/>
          <w:sz w:val="24"/>
          <w:szCs w:val="24"/>
        </w:rPr>
        <w:t xml:space="preserve"> </w:t>
      </w:r>
      <w:r w:rsidR="00ED3E0E">
        <w:rPr>
          <w:rFonts w:ascii="Times New Roman" w:hAnsi="Times New Roman"/>
          <w:sz w:val="24"/>
          <w:szCs w:val="24"/>
        </w:rPr>
        <w:t>man</w:t>
      </w:r>
      <w:r w:rsidR="00250282">
        <w:rPr>
          <w:rFonts w:ascii="Times New Roman" w:hAnsi="Times New Roman"/>
          <w:sz w:val="24"/>
          <w:szCs w:val="24"/>
        </w:rPr>
        <w:t>y</w:t>
      </w:r>
      <w:r w:rsidR="005F140B">
        <w:rPr>
          <w:rFonts w:ascii="Times New Roman" w:hAnsi="Times New Roman"/>
          <w:sz w:val="24"/>
          <w:szCs w:val="24"/>
        </w:rPr>
        <w:t xml:space="preserve"> multiple-choice </w:t>
      </w:r>
      <w:r w:rsidR="00694B5F">
        <w:rPr>
          <w:rFonts w:ascii="Times New Roman" w:hAnsi="Times New Roman"/>
          <w:sz w:val="24"/>
          <w:szCs w:val="24"/>
        </w:rPr>
        <w:t xml:space="preserve">reading quizzes each worth </w:t>
      </w:r>
      <w:r w:rsidR="00250282">
        <w:rPr>
          <w:rFonts w:ascii="Times New Roman" w:hAnsi="Times New Roman"/>
          <w:sz w:val="24"/>
          <w:szCs w:val="24"/>
        </w:rPr>
        <w:t xml:space="preserve">about </w:t>
      </w:r>
      <w:r w:rsidR="00694B5F">
        <w:rPr>
          <w:rFonts w:ascii="Times New Roman" w:hAnsi="Times New Roman"/>
          <w:sz w:val="24"/>
          <w:szCs w:val="24"/>
        </w:rPr>
        <w:t xml:space="preserve">1% of </w:t>
      </w:r>
      <w:r w:rsidR="000A3CD8">
        <w:rPr>
          <w:rFonts w:ascii="Times New Roman" w:hAnsi="Times New Roman"/>
          <w:sz w:val="24"/>
          <w:szCs w:val="24"/>
        </w:rPr>
        <w:t>your toral grade</w:t>
      </w:r>
      <w:r w:rsidR="00FD33E1">
        <w:rPr>
          <w:rFonts w:ascii="Times New Roman" w:hAnsi="Times New Roman"/>
          <w:sz w:val="24"/>
          <w:szCs w:val="24"/>
        </w:rPr>
        <w:t>.</w:t>
      </w:r>
      <w:r w:rsidR="00E322A3">
        <w:rPr>
          <w:rFonts w:ascii="Times New Roman" w:hAnsi="Times New Roman"/>
          <w:sz w:val="24"/>
          <w:szCs w:val="24"/>
        </w:rPr>
        <w:t xml:space="preserve"> </w:t>
      </w:r>
      <w:r w:rsidR="007F2413">
        <w:rPr>
          <w:rFonts w:ascii="Times New Roman" w:hAnsi="Times New Roman"/>
          <w:sz w:val="24"/>
          <w:szCs w:val="24"/>
        </w:rPr>
        <w:t>They will be graded pass/no pass</w:t>
      </w:r>
      <w:r w:rsidR="00AD5774">
        <w:rPr>
          <w:rFonts w:ascii="Times New Roman" w:hAnsi="Times New Roman"/>
          <w:sz w:val="24"/>
          <w:szCs w:val="24"/>
        </w:rPr>
        <w:t>, with 60%</w:t>
      </w:r>
      <w:r w:rsidR="004F2CCB">
        <w:rPr>
          <w:rFonts w:ascii="Times New Roman" w:hAnsi="Times New Roman"/>
          <w:sz w:val="24"/>
          <w:szCs w:val="24"/>
        </w:rPr>
        <w:t xml:space="preserve"> or above</w:t>
      </w:r>
      <w:r w:rsidR="00087F05">
        <w:rPr>
          <w:rFonts w:ascii="Times New Roman" w:hAnsi="Times New Roman"/>
          <w:sz w:val="24"/>
          <w:szCs w:val="24"/>
        </w:rPr>
        <w:t>-</w:t>
      </w:r>
      <w:r w:rsidR="004F2CCB">
        <w:rPr>
          <w:rFonts w:ascii="Times New Roman" w:hAnsi="Times New Roman"/>
          <w:sz w:val="24"/>
          <w:szCs w:val="24"/>
        </w:rPr>
        <w:t xml:space="preserve">considered passing. </w:t>
      </w:r>
      <w:r w:rsidR="003D2F94">
        <w:rPr>
          <w:rFonts w:ascii="Times New Roman" w:hAnsi="Times New Roman"/>
          <w:sz w:val="24"/>
          <w:szCs w:val="24"/>
        </w:rPr>
        <w:t xml:space="preserve">Quizzes </w:t>
      </w:r>
      <w:r w:rsidR="001F02A2">
        <w:rPr>
          <w:rFonts w:ascii="Times New Roman" w:hAnsi="Times New Roman"/>
          <w:sz w:val="24"/>
          <w:szCs w:val="24"/>
        </w:rPr>
        <w:t xml:space="preserve">will be posted on Sakai and </w:t>
      </w:r>
      <w:r w:rsidR="001F02A2" w:rsidRPr="001F02A2">
        <w:rPr>
          <w:rFonts w:ascii="Times New Roman" w:hAnsi="Times New Roman"/>
          <w:sz w:val="24"/>
          <w:szCs w:val="24"/>
          <w:u w:val="single"/>
        </w:rPr>
        <w:t>must be taken before the start of class.</w:t>
      </w:r>
      <w:r w:rsidR="001F02A2">
        <w:rPr>
          <w:rFonts w:ascii="Times New Roman" w:hAnsi="Times New Roman"/>
          <w:sz w:val="24"/>
          <w:szCs w:val="24"/>
        </w:rPr>
        <w:t xml:space="preserve"> </w:t>
      </w:r>
      <w:r w:rsidR="00B44902">
        <w:rPr>
          <w:rFonts w:ascii="Times New Roman" w:hAnsi="Times New Roman"/>
          <w:sz w:val="24"/>
          <w:szCs w:val="24"/>
        </w:rPr>
        <w:t xml:space="preserve">Students </w:t>
      </w:r>
      <w:r w:rsidR="003D2F94">
        <w:rPr>
          <w:rFonts w:ascii="Times New Roman" w:hAnsi="Times New Roman"/>
          <w:sz w:val="24"/>
          <w:szCs w:val="24"/>
        </w:rPr>
        <w:t>can</w:t>
      </w:r>
      <w:r w:rsidR="00B42B2C">
        <w:rPr>
          <w:rFonts w:ascii="Times New Roman" w:hAnsi="Times New Roman"/>
          <w:sz w:val="24"/>
          <w:szCs w:val="24"/>
        </w:rPr>
        <w:t xml:space="preserve"> miss two </w:t>
      </w:r>
      <w:r w:rsidR="00671999">
        <w:rPr>
          <w:rFonts w:ascii="Times New Roman" w:hAnsi="Times New Roman"/>
          <w:sz w:val="24"/>
          <w:szCs w:val="24"/>
        </w:rPr>
        <w:t>quizzes;</w:t>
      </w:r>
      <w:r w:rsidR="00B42B2C">
        <w:rPr>
          <w:rFonts w:ascii="Times New Roman" w:hAnsi="Times New Roman"/>
          <w:sz w:val="24"/>
          <w:szCs w:val="24"/>
        </w:rPr>
        <w:t xml:space="preserve"> no questions asked</w:t>
      </w:r>
      <w:r w:rsidR="00C364B1">
        <w:rPr>
          <w:rFonts w:ascii="Times New Roman" w:hAnsi="Times New Roman"/>
          <w:sz w:val="24"/>
          <w:szCs w:val="24"/>
        </w:rPr>
        <w:t xml:space="preserve"> and still receive full credit</w:t>
      </w:r>
      <w:r w:rsidR="00B42B2C">
        <w:rPr>
          <w:rFonts w:ascii="Times New Roman" w:hAnsi="Times New Roman"/>
          <w:sz w:val="24"/>
          <w:szCs w:val="24"/>
        </w:rPr>
        <w:t>.</w:t>
      </w:r>
      <w:r w:rsidR="0016522F">
        <w:rPr>
          <w:rFonts w:ascii="Times New Roman" w:hAnsi="Times New Roman"/>
          <w:sz w:val="24"/>
          <w:szCs w:val="24"/>
        </w:rPr>
        <w:t xml:space="preserve"> </w:t>
      </w:r>
      <w:r w:rsidR="00705C59">
        <w:rPr>
          <w:rFonts w:ascii="Times New Roman" w:hAnsi="Times New Roman"/>
          <w:sz w:val="24"/>
          <w:szCs w:val="24"/>
          <w:u w:val="single"/>
        </w:rPr>
        <w:t xml:space="preserve">However, </w:t>
      </w:r>
      <w:r w:rsidR="00671999">
        <w:rPr>
          <w:rFonts w:ascii="Times New Roman" w:hAnsi="Times New Roman"/>
          <w:sz w:val="24"/>
          <w:szCs w:val="24"/>
          <w:u w:val="single"/>
        </w:rPr>
        <w:t>late/</w:t>
      </w:r>
      <w:r w:rsidR="00705C59">
        <w:rPr>
          <w:rFonts w:ascii="Times New Roman" w:hAnsi="Times New Roman"/>
          <w:sz w:val="24"/>
          <w:szCs w:val="24"/>
          <w:u w:val="single"/>
        </w:rPr>
        <w:t>make-up</w:t>
      </w:r>
      <w:r w:rsidR="00F97E31" w:rsidRPr="009877AB">
        <w:rPr>
          <w:rFonts w:ascii="Times New Roman" w:hAnsi="Times New Roman"/>
          <w:sz w:val="24"/>
          <w:szCs w:val="24"/>
          <w:u w:val="single"/>
        </w:rPr>
        <w:t xml:space="preserve"> </w:t>
      </w:r>
      <w:r w:rsidR="0016522F" w:rsidRPr="009877AB">
        <w:rPr>
          <w:rFonts w:ascii="Times New Roman" w:hAnsi="Times New Roman"/>
          <w:sz w:val="24"/>
          <w:szCs w:val="24"/>
          <w:u w:val="single"/>
        </w:rPr>
        <w:t xml:space="preserve">quizzes will </w:t>
      </w:r>
      <w:r w:rsidR="001F591B" w:rsidRPr="009877AB">
        <w:rPr>
          <w:rFonts w:ascii="Times New Roman" w:hAnsi="Times New Roman"/>
          <w:sz w:val="24"/>
          <w:szCs w:val="24"/>
          <w:u w:val="single"/>
        </w:rPr>
        <w:t xml:space="preserve">not </w:t>
      </w:r>
      <w:r w:rsidR="0016522F" w:rsidRPr="009877AB">
        <w:rPr>
          <w:rFonts w:ascii="Times New Roman" w:hAnsi="Times New Roman"/>
          <w:sz w:val="24"/>
          <w:szCs w:val="24"/>
          <w:u w:val="single"/>
        </w:rPr>
        <w:t xml:space="preserve">be </w:t>
      </w:r>
      <w:r w:rsidR="00F97E31" w:rsidRPr="009877AB">
        <w:rPr>
          <w:rFonts w:ascii="Times New Roman" w:hAnsi="Times New Roman"/>
          <w:sz w:val="24"/>
          <w:szCs w:val="24"/>
          <w:u w:val="single"/>
        </w:rPr>
        <w:t>accepted</w:t>
      </w:r>
      <w:r w:rsidR="002F4172">
        <w:rPr>
          <w:rFonts w:ascii="Times New Roman" w:hAnsi="Times New Roman"/>
          <w:sz w:val="24"/>
          <w:szCs w:val="24"/>
          <w:u w:val="single"/>
        </w:rPr>
        <w:t xml:space="preserve"> under any circumstance</w:t>
      </w:r>
      <w:r w:rsidR="0016522F" w:rsidRPr="009877AB">
        <w:rPr>
          <w:rFonts w:ascii="Times New Roman" w:hAnsi="Times New Roman"/>
          <w:sz w:val="24"/>
          <w:szCs w:val="24"/>
          <w:u w:val="single"/>
        </w:rPr>
        <w:t>.</w:t>
      </w:r>
      <w:r w:rsidR="007E1865">
        <w:rPr>
          <w:rFonts w:ascii="Times New Roman" w:hAnsi="Times New Roman"/>
          <w:sz w:val="24"/>
          <w:szCs w:val="24"/>
        </w:rPr>
        <w:t xml:space="preserve"> </w:t>
      </w:r>
    </w:p>
    <w:p w14:paraId="096BB651" w14:textId="4A74C1B7" w:rsidR="00DB371A" w:rsidRPr="007E201E" w:rsidRDefault="00DB371A" w:rsidP="00DB371A">
      <w:pPr>
        <w:tabs>
          <w:tab w:val="left" w:pos="900"/>
        </w:tabs>
        <w:jc w:val="both"/>
        <w:rPr>
          <w:rFonts w:ascii="Times New Roman" w:hAnsi="Times New Roman"/>
          <w:sz w:val="24"/>
          <w:szCs w:val="24"/>
        </w:rPr>
      </w:pPr>
      <w:r>
        <w:rPr>
          <w:rFonts w:ascii="Times New Roman" w:hAnsi="Times New Roman"/>
          <w:sz w:val="24"/>
          <w:szCs w:val="24"/>
          <w:u w:val="single"/>
        </w:rPr>
        <w:t>Two m</w:t>
      </w:r>
      <w:r w:rsidRPr="000B6E15">
        <w:rPr>
          <w:rFonts w:ascii="Times New Roman" w:hAnsi="Times New Roman"/>
          <w:sz w:val="24"/>
          <w:szCs w:val="24"/>
          <w:u w:val="single"/>
        </w:rPr>
        <w:t xml:space="preserve">idterm </w:t>
      </w:r>
      <w:r w:rsidR="00A538EC">
        <w:rPr>
          <w:rFonts w:ascii="Times New Roman" w:hAnsi="Times New Roman"/>
          <w:sz w:val="24"/>
          <w:szCs w:val="24"/>
          <w:u w:val="single"/>
        </w:rPr>
        <w:t>exams</w:t>
      </w:r>
      <w:r w:rsidRPr="000B6E15">
        <w:rPr>
          <w:rFonts w:ascii="Times New Roman" w:hAnsi="Times New Roman"/>
          <w:sz w:val="24"/>
          <w:szCs w:val="24"/>
          <w:u w:val="single"/>
        </w:rPr>
        <w:t xml:space="preserve"> (</w:t>
      </w:r>
      <w:r w:rsidR="00ED3E0E">
        <w:rPr>
          <w:rFonts w:ascii="Times New Roman" w:hAnsi="Times New Roman"/>
          <w:sz w:val="24"/>
          <w:szCs w:val="24"/>
          <w:u w:val="single"/>
        </w:rPr>
        <w:t>30</w:t>
      </w:r>
      <w:r>
        <w:rPr>
          <w:rFonts w:ascii="Times New Roman" w:hAnsi="Times New Roman"/>
          <w:sz w:val="24"/>
          <w:szCs w:val="24"/>
          <w:u w:val="single"/>
        </w:rPr>
        <w:t xml:space="preserve">% | </w:t>
      </w:r>
      <w:r w:rsidR="00ED3E0E">
        <w:rPr>
          <w:rFonts w:ascii="Times New Roman" w:hAnsi="Times New Roman"/>
          <w:sz w:val="24"/>
          <w:szCs w:val="24"/>
          <w:u w:val="single"/>
        </w:rPr>
        <w:t>15</w:t>
      </w:r>
      <w:r w:rsidRPr="000B6E15">
        <w:rPr>
          <w:rFonts w:ascii="Times New Roman" w:hAnsi="Times New Roman"/>
          <w:sz w:val="24"/>
          <w:szCs w:val="24"/>
          <w:u w:val="single"/>
        </w:rPr>
        <w:t>%</w:t>
      </w:r>
      <w:r>
        <w:rPr>
          <w:rFonts w:ascii="Times New Roman" w:hAnsi="Times New Roman"/>
          <w:sz w:val="24"/>
          <w:szCs w:val="24"/>
          <w:u w:val="single"/>
        </w:rPr>
        <w:t xml:space="preserve"> each</w:t>
      </w:r>
      <w:r w:rsidRPr="000B6E15">
        <w:rPr>
          <w:rFonts w:ascii="Times New Roman" w:hAnsi="Times New Roman"/>
          <w:sz w:val="24"/>
          <w:szCs w:val="24"/>
          <w:u w:val="single"/>
        </w:rPr>
        <w:t>)</w:t>
      </w:r>
    </w:p>
    <w:p w14:paraId="043DEE9D" w14:textId="4422A931" w:rsidR="00DB371A" w:rsidRDefault="00DB371A" w:rsidP="00DB371A">
      <w:pPr>
        <w:tabs>
          <w:tab w:val="left" w:pos="900"/>
        </w:tabs>
        <w:jc w:val="both"/>
        <w:rPr>
          <w:rFonts w:ascii="Times New Roman" w:hAnsi="Times New Roman"/>
          <w:sz w:val="24"/>
          <w:szCs w:val="24"/>
        </w:rPr>
      </w:pPr>
      <w:r>
        <w:rPr>
          <w:rFonts w:ascii="Times New Roman" w:hAnsi="Times New Roman"/>
          <w:sz w:val="24"/>
          <w:szCs w:val="24"/>
        </w:rPr>
        <w:t xml:space="preserve">There will be two midterm </w:t>
      </w:r>
      <w:r w:rsidR="00A538EC">
        <w:rPr>
          <w:rFonts w:ascii="Times New Roman" w:hAnsi="Times New Roman"/>
          <w:sz w:val="24"/>
          <w:szCs w:val="24"/>
        </w:rPr>
        <w:t>exams</w:t>
      </w:r>
      <w:r>
        <w:rPr>
          <w:rFonts w:ascii="Times New Roman" w:hAnsi="Times New Roman"/>
          <w:sz w:val="24"/>
          <w:szCs w:val="24"/>
        </w:rPr>
        <w:t xml:space="preserve">. One on </w:t>
      </w:r>
      <w:r w:rsidR="00765569">
        <w:rPr>
          <w:rFonts w:ascii="Times New Roman" w:hAnsi="Times New Roman"/>
          <w:sz w:val="24"/>
          <w:szCs w:val="24"/>
        </w:rPr>
        <w:t>__________</w:t>
      </w:r>
      <w:r>
        <w:rPr>
          <w:rFonts w:ascii="Times New Roman" w:hAnsi="Times New Roman"/>
          <w:sz w:val="24"/>
          <w:szCs w:val="24"/>
        </w:rPr>
        <w:t xml:space="preserve"> and one on </w:t>
      </w:r>
      <w:r w:rsidR="00765569">
        <w:rPr>
          <w:rFonts w:ascii="Times New Roman" w:hAnsi="Times New Roman"/>
          <w:sz w:val="24"/>
          <w:szCs w:val="24"/>
        </w:rPr>
        <w:t>_________</w:t>
      </w:r>
      <w:r>
        <w:rPr>
          <w:rFonts w:ascii="Times New Roman" w:hAnsi="Times New Roman"/>
          <w:sz w:val="24"/>
          <w:szCs w:val="24"/>
        </w:rPr>
        <w:t xml:space="preserve">. </w:t>
      </w:r>
      <w:r w:rsidR="00A538EC">
        <w:rPr>
          <w:rFonts w:ascii="Times New Roman" w:hAnsi="Times New Roman"/>
          <w:sz w:val="24"/>
          <w:szCs w:val="24"/>
        </w:rPr>
        <w:t>Exams</w:t>
      </w:r>
      <w:r w:rsidRPr="00AF30AD">
        <w:rPr>
          <w:rFonts w:ascii="Times New Roman" w:hAnsi="Times New Roman"/>
          <w:sz w:val="24"/>
          <w:szCs w:val="24"/>
        </w:rPr>
        <w:t xml:space="preserve"> will be a combination of multiple choice, </w:t>
      </w:r>
      <w:r>
        <w:rPr>
          <w:rFonts w:ascii="Times New Roman" w:hAnsi="Times New Roman"/>
          <w:sz w:val="24"/>
          <w:szCs w:val="24"/>
        </w:rPr>
        <w:t>key terms, and short answer questions. You can bring a one-page, hand-written “cheat sheet” to the midterms.</w:t>
      </w:r>
    </w:p>
    <w:p w14:paraId="6AFB85DA" w14:textId="77777777" w:rsidR="00884C64" w:rsidRDefault="00884C64" w:rsidP="00AF30AD">
      <w:pPr>
        <w:tabs>
          <w:tab w:val="left" w:pos="900"/>
        </w:tabs>
        <w:rPr>
          <w:rFonts w:ascii="Times New Roman" w:hAnsi="Times New Roman"/>
          <w:sz w:val="24"/>
          <w:szCs w:val="24"/>
          <w:u w:val="single"/>
        </w:rPr>
      </w:pPr>
    </w:p>
    <w:p w14:paraId="2BA81EE9" w14:textId="77777777" w:rsidR="00884C64" w:rsidRDefault="00884C64" w:rsidP="00AF30AD">
      <w:pPr>
        <w:tabs>
          <w:tab w:val="left" w:pos="900"/>
        </w:tabs>
        <w:rPr>
          <w:rFonts w:ascii="Times New Roman" w:hAnsi="Times New Roman"/>
          <w:sz w:val="24"/>
          <w:szCs w:val="24"/>
          <w:u w:val="single"/>
        </w:rPr>
      </w:pPr>
    </w:p>
    <w:p w14:paraId="4575F340" w14:textId="4E4AEE63" w:rsidR="000F5AB3" w:rsidRPr="00AF30AD" w:rsidRDefault="000F5AB3" w:rsidP="00AF30AD">
      <w:pPr>
        <w:tabs>
          <w:tab w:val="left" w:pos="900"/>
        </w:tabs>
        <w:rPr>
          <w:rFonts w:ascii="Times New Roman" w:hAnsi="Times New Roman"/>
          <w:sz w:val="24"/>
          <w:szCs w:val="24"/>
          <w:u w:val="single"/>
        </w:rPr>
      </w:pPr>
      <w:r w:rsidRPr="00AF30AD">
        <w:rPr>
          <w:rFonts w:ascii="Times New Roman" w:hAnsi="Times New Roman"/>
          <w:sz w:val="24"/>
          <w:szCs w:val="24"/>
          <w:u w:val="single"/>
        </w:rPr>
        <w:lastRenderedPageBreak/>
        <w:t xml:space="preserve">Final </w:t>
      </w:r>
      <w:r w:rsidR="00EA6261">
        <w:rPr>
          <w:rFonts w:ascii="Times New Roman" w:hAnsi="Times New Roman"/>
          <w:sz w:val="24"/>
          <w:szCs w:val="24"/>
          <w:u w:val="single"/>
        </w:rPr>
        <w:t>creative project</w:t>
      </w:r>
      <w:r w:rsidRPr="00AF30AD">
        <w:rPr>
          <w:rFonts w:ascii="Times New Roman" w:hAnsi="Times New Roman"/>
          <w:sz w:val="24"/>
          <w:szCs w:val="24"/>
          <w:u w:val="single"/>
        </w:rPr>
        <w:t xml:space="preserve"> (</w:t>
      </w:r>
      <w:r w:rsidR="009B7561">
        <w:rPr>
          <w:rFonts w:ascii="Times New Roman" w:hAnsi="Times New Roman"/>
          <w:sz w:val="24"/>
          <w:szCs w:val="24"/>
          <w:u w:val="single"/>
        </w:rPr>
        <w:t>30</w:t>
      </w:r>
      <w:r w:rsidRPr="00AF30AD">
        <w:rPr>
          <w:rFonts w:ascii="Times New Roman" w:hAnsi="Times New Roman"/>
          <w:sz w:val="24"/>
          <w:szCs w:val="24"/>
          <w:u w:val="single"/>
        </w:rPr>
        <w:t>%)</w:t>
      </w:r>
    </w:p>
    <w:p w14:paraId="30C1C72F" w14:textId="193381BA" w:rsidR="00061343" w:rsidRDefault="00061343" w:rsidP="00B47C75">
      <w:pPr>
        <w:pStyle w:val="NormalWeb"/>
        <w:jc w:val="both"/>
      </w:pPr>
      <w:r>
        <w:t xml:space="preserve">In place of a traditional final exam, this course offers you the opportunity to showcase your comprehensive understanding of one of the learning modules through a final creative project. This project should reflect your engagement with the course material and your ability to synthesize complex concepts into a creative and thought-provoking work. </w:t>
      </w:r>
      <w:r w:rsidR="00D6634F">
        <w:t>Students can work alon</w:t>
      </w:r>
      <w:r w:rsidR="002304CC">
        <w:t>e</w:t>
      </w:r>
      <w:r w:rsidR="00D6634F">
        <w:t xml:space="preserve"> or in a group of up to five people. </w:t>
      </w:r>
      <w:r>
        <w:t>To ensure alignment with the course objectives, please discuss your creative research project ideas with me by February 28th, 2023.</w:t>
      </w:r>
    </w:p>
    <w:p w14:paraId="15031312" w14:textId="77777777" w:rsidR="00061343" w:rsidRDefault="00061343" w:rsidP="00B47C75">
      <w:pPr>
        <w:pStyle w:val="NormalWeb"/>
        <w:jc w:val="both"/>
      </w:pPr>
      <w:r>
        <w:t>Your final project must be accompanied by a 1–2-page essay that explains how your creative work connects to one of the learning modules and the key themes explored within. This essay will provide context for your project and demonstrate your critical thinking in applying the course content to your chosen medium.</w:t>
      </w:r>
    </w:p>
    <w:p w14:paraId="31FF4779" w14:textId="77777777" w:rsidR="00061343" w:rsidRDefault="00061343" w:rsidP="00B47C75">
      <w:pPr>
        <w:pStyle w:val="NormalWeb"/>
        <w:jc w:val="both"/>
      </w:pPr>
      <w:r>
        <w:t>You have the freedom to select from a variety of creative mediums to convey your project. Here are some suggested options, but feel free to propose an alternative medium that best suits your creative strengths and vision:</w:t>
      </w:r>
    </w:p>
    <w:p w14:paraId="62F6B1D6" w14:textId="41E01D10" w:rsidR="001130FA" w:rsidRDefault="001130FA" w:rsidP="00B47C75">
      <w:pPr>
        <w:pStyle w:val="NormalWeb"/>
        <w:numPr>
          <w:ilvl w:val="0"/>
          <w:numId w:val="25"/>
        </w:numPr>
        <w:jc w:val="both"/>
      </w:pPr>
      <w:r w:rsidRPr="001130FA">
        <w:rPr>
          <w:rStyle w:val="Strong"/>
          <w:b w:val="0"/>
          <w:bCs w:val="0"/>
        </w:rPr>
        <w:t>Short Film:</w:t>
      </w:r>
      <w:r w:rsidRPr="001130FA">
        <w:t xml:space="preserve"> Produce a short</w:t>
      </w:r>
      <w:r w:rsidR="007D1563">
        <w:t xml:space="preserve"> fiction or non-fiction</w:t>
      </w:r>
      <w:r w:rsidRPr="001130FA">
        <w:t xml:space="preserve"> film that explores crime, violence, and policing in the US through compelling visuals and storytelling.</w:t>
      </w:r>
    </w:p>
    <w:p w14:paraId="312DB57E" w14:textId="5F8F59F6" w:rsidR="007D1563" w:rsidRPr="001130FA" w:rsidRDefault="007D1563" w:rsidP="00B47C75">
      <w:pPr>
        <w:pStyle w:val="NormalWeb"/>
        <w:numPr>
          <w:ilvl w:val="1"/>
          <w:numId w:val="25"/>
        </w:numPr>
        <w:jc w:val="both"/>
      </w:pPr>
      <w:r>
        <w:t>Mini-Documentary: Produce a documentary or a series of mini-documentaries that showcase interviews, expert insights, personal stories, and fieldwork related to the course topics.</w:t>
      </w:r>
    </w:p>
    <w:p w14:paraId="2D115641" w14:textId="240EC583" w:rsidR="001130FA" w:rsidRPr="001130FA" w:rsidRDefault="001130FA" w:rsidP="00B47C75">
      <w:pPr>
        <w:pStyle w:val="NormalWeb"/>
        <w:numPr>
          <w:ilvl w:val="0"/>
          <w:numId w:val="25"/>
        </w:numPr>
        <w:jc w:val="both"/>
      </w:pPr>
      <w:r w:rsidRPr="001130FA">
        <w:rPr>
          <w:rStyle w:val="Strong"/>
          <w:b w:val="0"/>
          <w:bCs w:val="0"/>
        </w:rPr>
        <w:t>Podcast:</w:t>
      </w:r>
      <w:r w:rsidRPr="001130FA">
        <w:t xml:space="preserve"> Create a podcast series discussing the politics of crime, violence, and policing, featuring interviews and thoughtful conversations.</w:t>
      </w:r>
    </w:p>
    <w:p w14:paraId="0D26CA97" w14:textId="77777777" w:rsidR="001130FA" w:rsidRPr="001130FA" w:rsidRDefault="001130FA" w:rsidP="00B47C75">
      <w:pPr>
        <w:pStyle w:val="NormalWeb"/>
        <w:numPr>
          <w:ilvl w:val="0"/>
          <w:numId w:val="25"/>
        </w:numPr>
        <w:jc w:val="both"/>
      </w:pPr>
      <w:r w:rsidRPr="001130FA">
        <w:rPr>
          <w:rStyle w:val="Strong"/>
          <w:b w:val="0"/>
          <w:bCs w:val="0"/>
        </w:rPr>
        <w:t>Comic Book:</w:t>
      </w:r>
      <w:r w:rsidRPr="001130FA">
        <w:t xml:space="preserve"> Craft a comic book that visually narrates stories related to crime, violence, and policing, challenging perceptions through art and dialogue.</w:t>
      </w:r>
    </w:p>
    <w:p w14:paraId="2436C791" w14:textId="77777777" w:rsidR="001130FA" w:rsidRPr="001130FA" w:rsidRDefault="001130FA" w:rsidP="00B47C75">
      <w:pPr>
        <w:pStyle w:val="NormalWeb"/>
        <w:numPr>
          <w:ilvl w:val="0"/>
          <w:numId w:val="25"/>
        </w:numPr>
        <w:jc w:val="both"/>
      </w:pPr>
      <w:r w:rsidRPr="001130FA">
        <w:rPr>
          <w:rStyle w:val="Strong"/>
          <w:b w:val="0"/>
          <w:bCs w:val="0"/>
        </w:rPr>
        <w:t>Series of Short Stories:</w:t>
      </w:r>
      <w:r w:rsidRPr="001130FA">
        <w:t xml:space="preserve"> Write short stories that delve into different aspects of crime, violence, and policing, offering varied perspectives on these issues.</w:t>
      </w:r>
    </w:p>
    <w:p w14:paraId="6492CECE" w14:textId="77777777" w:rsidR="001130FA" w:rsidRPr="001130FA" w:rsidRDefault="001130FA" w:rsidP="00B47C75">
      <w:pPr>
        <w:pStyle w:val="NormalWeb"/>
        <w:numPr>
          <w:ilvl w:val="0"/>
          <w:numId w:val="25"/>
        </w:numPr>
        <w:jc w:val="both"/>
      </w:pPr>
      <w:r w:rsidRPr="001130FA">
        <w:rPr>
          <w:rStyle w:val="Strong"/>
          <w:b w:val="0"/>
          <w:bCs w:val="0"/>
        </w:rPr>
        <w:t>Collection of Songs:</w:t>
      </w:r>
      <w:r w:rsidRPr="001130FA">
        <w:t xml:space="preserve"> Compose songs that lyrically engage with crime, violence, and policing, using music to convey emotions and stories.</w:t>
      </w:r>
    </w:p>
    <w:p w14:paraId="485359EF" w14:textId="1E8A1734" w:rsidR="00D9081F" w:rsidRDefault="00D9081F" w:rsidP="00B47C75">
      <w:pPr>
        <w:pStyle w:val="NormalWeb"/>
        <w:numPr>
          <w:ilvl w:val="0"/>
          <w:numId w:val="25"/>
        </w:numPr>
        <w:jc w:val="both"/>
      </w:pPr>
      <w:r>
        <w:t>Infographic or Data Visualization: Create a visually engaging infographic or data visualization that explores key concepts, statistics, and trends related to crime, violence, and policing in the United States.</w:t>
      </w:r>
    </w:p>
    <w:p w14:paraId="40ADFBB1" w14:textId="1290BDDC" w:rsidR="00D9081F" w:rsidRDefault="00D9081F" w:rsidP="00B47C75">
      <w:pPr>
        <w:pStyle w:val="NormalWeb"/>
        <w:numPr>
          <w:ilvl w:val="0"/>
          <w:numId w:val="25"/>
        </w:numPr>
        <w:jc w:val="both"/>
      </w:pPr>
      <w:r>
        <w:t>Interactive Website: Build an interactive website that presents information, case studies, and multimedia elements to educate visitors about various aspects of the politics of crime, violence, and policing.</w:t>
      </w:r>
    </w:p>
    <w:p w14:paraId="6D9D9548" w14:textId="336268D1" w:rsidR="00D9081F" w:rsidRDefault="00D9081F" w:rsidP="00B47C75">
      <w:pPr>
        <w:pStyle w:val="NormalWeb"/>
        <w:numPr>
          <w:ilvl w:val="0"/>
          <w:numId w:val="25"/>
        </w:numPr>
        <w:jc w:val="both"/>
      </w:pPr>
      <w:r>
        <w:t>Photo Essay: Compile a series of powerful photographs with captions that tell a compelling story related to the course themes. You can capture real-world situations, protests, community initiatives, or other relevant subjects.</w:t>
      </w:r>
    </w:p>
    <w:p w14:paraId="5174DF25" w14:textId="1C0021C7" w:rsidR="00D9081F" w:rsidRDefault="00D9081F" w:rsidP="00B47C75">
      <w:pPr>
        <w:pStyle w:val="NormalWeb"/>
        <w:numPr>
          <w:ilvl w:val="0"/>
          <w:numId w:val="25"/>
        </w:numPr>
        <w:jc w:val="both"/>
      </w:pPr>
      <w:r>
        <w:t>Community Engagement Project: Organize a local event, workshop, or discussion panel that raises awareness about the issues covered in the course. Document the event's impact and reflections from participants.</w:t>
      </w:r>
    </w:p>
    <w:p w14:paraId="2C9157AA" w14:textId="5AEBF063" w:rsidR="00D9081F" w:rsidRDefault="00D9081F" w:rsidP="00B47C75">
      <w:pPr>
        <w:pStyle w:val="NormalWeb"/>
        <w:numPr>
          <w:ilvl w:val="0"/>
          <w:numId w:val="25"/>
        </w:numPr>
        <w:jc w:val="both"/>
      </w:pPr>
      <w:r>
        <w:t>Art Exhibition: Curate an art exhibition featuring works (paintings, sculptures, installations) that convey different dimensions of crime, violence, and policing and prompt viewers to reflect on these themes.</w:t>
      </w:r>
    </w:p>
    <w:p w14:paraId="3CC55D1B" w14:textId="77777777" w:rsidR="00061343" w:rsidRDefault="00061343" w:rsidP="00B47C75">
      <w:pPr>
        <w:pStyle w:val="NormalWeb"/>
        <w:jc w:val="both"/>
      </w:pPr>
      <w:r>
        <w:lastRenderedPageBreak/>
        <w:t>Creativity is encouraged, so if you have a unique idea not listed here, please discuss it with me by February 28th, 2023, to ensure that it aligns with the course's goals and objectives.</w:t>
      </w:r>
    </w:p>
    <w:p w14:paraId="7A91ADAC" w14:textId="77777777" w:rsidR="00061343" w:rsidRDefault="00061343" w:rsidP="00B47C75">
      <w:pPr>
        <w:pStyle w:val="NormalWeb"/>
        <w:jc w:val="both"/>
      </w:pPr>
      <w:r>
        <w:t>This final project provides you with an opportunity to demonstrate your mastery of course concepts while allowing you to express your insights and interpretations in a creative and engaging manner. Your project will be evaluated based on its alignment with the course content, creativity, execution, and the clarity of your accompanying essay.</w:t>
      </w:r>
    </w:p>
    <w:p w14:paraId="5575ACF3" w14:textId="75DB6099" w:rsidR="00AA01EE" w:rsidRPr="001F4FCC" w:rsidRDefault="00061343" w:rsidP="001F4FCC">
      <w:pPr>
        <w:pStyle w:val="NormalWeb"/>
        <w:jc w:val="both"/>
      </w:pPr>
      <w:r>
        <w:t>Note: Late proposals for creative projects may not be accepted, so please ensure you communicate your ideas within the given timeframe.</w:t>
      </w:r>
    </w:p>
    <w:p w14:paraId="0F1EA094" w14:textId="438B6385" w:rsidR="00F056AA" w:rsidRPr="00D40AD4" w:rsidRDefault="00F056AA" w:rsidP="00F056AA">
      <w:pPr>
        <w:tabs>
          <w:tab w:val="left" w:pos="900"/>
        </w:tabs>
        <w:spacing w:after="160" w:line="259" w:lineRule="auto"/>
        <w:jc w:val="both"/>
        <w:rPr>
          <w:rFonts w:ascii="Times New Roman" w:hAnsi="Times New Roman"/>
          <w:b/>
          <w:bCs/>
          <w:sz w:val="28"/>
          <w:szCs w:val="28"/>
        </w:rPr>
      </w:pPr>
      <w:r w:rsidRPr="00D40AD4">
        <w:rPr>
          <w:rFonts w:ascii="Times New Roman" w:hAnsi="Times New Roman"/>
          <w:b/>
          <w:bCs/>
          <w:sz w:val="28"/>
          <w:szCs w:val="28"/>
        </w:rPr>
        <w:t>Grade Policies</w:t>
      </w:r>
    </w:p>
    <w:p w14:paraId="7E8D221E" w14:textId="46BFDBF6" w:rsidR="00F056AA" w:rsidRDefault="00F056AA" w:rsidP="000F2D7A">
      <w:pPr>
        <w:tabs>
          <w:tab w:val="left" w:pos="360"/>
          <w:tab w:val="left" w:pos="900"/>
        </w:tabs>
        <w:jc w:val="both"/>
        <w:rPr>
          <w:rFonts w:ascii="Times New Roman" w:hAnsi="Times New Roman"/>
          <w:sz w:val="24"/>
          <w:szCs w:val="24"/>
        </w:rPr>
      </w:pPr>
      <w:r w:rsidRPr="00AF30AD">
        <w:rPr>
          <w:rFonts w:ascii="Times New Roman" w:hAnsi="Times New Roman"/>
          <w:sz w:val="24"/>
          <w:szCs w:val="24"/>
        </w:rPr>
        <w:t xml:space="preserve">Final grades for the course will be based on the following scale.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87"/>
      </w:tblGrid>
      <w:tr w:rsidR="00F056AA" w:rsidRPr="00117791" w14:paraId="5AAE37DA" w14:textId="77777777" w:rsidTr="0004278D">
        <w:trPr>
          <w:jc w:val="center"/>
        </w:trPr>
        <w:tc>
          <w:tcPr>
            <w:tcW w:w="4788" w:type="dxa"/>
            <w:tcBorders>
              <w:top w:val="single" w:sz="4" w:space="0" w:color="auto"/>
              <w:left w:val="nil"/>
              <w:bottom w:val="single" w:sz="4" w:space="0" w:color="auto"/>
              <w:right w:val="nil"/>
            </w:tcBorders>
            <w:shd w:val="clear" w:color="auto" w:fill="auto"/>
          </w:tcPr>
          <w:p w14:paraId="0762C21A" w14:textId="77777777" w:rsidR="00F056AA" w:rsidRPr="00117791" w:rsidRDefault="00F056AA" w:rsidP="0004278D">
            <w:pPr>
              <w:tabs>
                <w:tab w:val="left" w:pos="360"/>
                <w:tab w:val="left" w:pos="900"/>
              </w:tabs>
              <w:spacing w:after="0"/>
              <w:jc w:val="center"/>
              <w:rPr>
                <w:rFonts w:ascii="Times New Roman" w:hAnsi="Times New Roman"/>
                <w:b/>
                <w:bCs/>
                <w:sz w:val="24"/>
                <w:szCs w:val="24"/>
              </w:rPr>
            </w:pPr>
            <w:r w:rsidRPr="00117791">
              <w:rPr>
                <w:rFonts w:ascii="Times New Roman" w:hAnsi="Times New Roman"/>
                <w:b/>
                <w:bCs/>
                <w:sz w:val="24"/>
                <w:szCs w:val="24"/>
              </w:rPr>
              <w:t>Letter Grade</w:t>
            </w:r>
          </w:p>
        </w:tc>
        <w:tc>
          <w:tcPr>
            <w:tcW w:w="4788" w:type="dxa"/>
            <w:tcBorders>
              <w:top w:val="single" w:sz="4" w:space="0" w:color="auto"/>
              <w:left w:val="nil"/>
              <w:bottom w:val="single" w:sz="4" w:space="0" w:color="auto"/>
              <w:right w:val="nil"/>
            </w:tcBorders>
            <w:shd w:val="clear" w:color="auto" w:fill="auto"/>
          </w:tcPr>
          <w:p w14:paraId="72BD13D1" w14:textId="77777777" w:rsidR="00F056AA" w:rsidRPr="00117791" w:rsidRDefault="00F056AA" w:rsidP="0004278D">
            <w:pPr>
              <w:tabs>
                <w:tab w:val="left" w:pos="360"/>
                <w:tab w:val="left" w:pos="900"/>
              </w:tabs>
              <w:spacing w:after="0"/>
              <w:jc w:val="center"/>
              <w:rPr>
                <w:rFonts w:ascii="Times New Roman" w:hAnsi="Times New Roman"/>
                <w:b/>
                <w:bCs/>
                <w:sz w:val="24"/>
                <w:szCs w:val="24"/>
              </w:rPr>
            </w:pPr>
            <w:r w:rsidRPr="00117791">
              <w:rPr>
                <w:rFonts w:ascii="Times New Roman" w:hAnsi="Times New Roman"/>
                <w:b/>
                <w:bCs/>
                <w:sz w:val="24"/>
                <w:szCs w:val="24"/>
              </w:rPr>
              <w:t>Percentage Score</w:t>
            </w:r>
          </w:p>
        </w:tc>
      </w:tr>
      <w:tr w:rsidR="00F056AA" w:rsidRPr="00117791" w14:paraId="7EE4A193" w14:textId="77777777" w:rsidTr="0004278D">
        <w:trPr>
          <w:jc w:val="center"/>
        </w:trPr>
        <w:tc>
          <w:tcPr>
            <w:tcW w:w="4788" w:type="dxa"/>
            <w:tcBorders>
              <w:top w:val="single" w:sz="4" w:space="0" w:color="auto"/>
              <w:left w:val="nil"/>
              <w:bottom w:val="nil"/>
              <w:right w:val="nil"/>
            </w:tcBorders>
            <w:shd w:val="clear" w:color="auto" w:fill="auto"/>
          </w:tcPr>
          <w:p w14:paraId="68A19B02" w14:textId="77777777" w:rsidR="00F056AA" w:rsidRPr="00117791" w:rsidRDefault="00F056AA" w:rsidP="0004278D">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A</w:t>
            </w:r>
          </w:p>
        </w:tc>
        <w:tc>
          <w:tcPr>
            <w:tcW w:w="4788" w:type="dxa"/>
            <w:tcBorders>
              <w:top w:val="single" w:sz="4" w:space="0" w:color="auto"/>
              <w:left w:val="nil"/>
              <w:bottom w:val="nil"/>
              <w:right w:val="nil"/>
            </w:tcBorders>
            <w:shd w:val="clear" w:color="auto" w:fill="auto"/>
          </w:tcPr>
          <w:p w14:paraId="1AC47C63" w14:textId="77777777" w:rsidR="00F056AA" w:rsidRPr="00117791" w:rsidRDefault="00F056AA" w:rsidP="0004278D">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93-100</w:t>
            </w:r>
          </w:p>
        </w:tc>
      </w:tr>
      <w:tr w:rsidR="00F056AA" w:rsidRPr="00117791" w14:paraId="73D22FA7" w14:textId="77777777" w:rsidTr="0004278D">
        <w:trPr>
          <w:jc w:val="center"/>
        </w:trPr>
        <w:tc>
          <w:tcPr>
            <w:tcW w:w="4788" w:type="dxa"/>
            <w:tcBorders>
              <w:top w:val="nil"/>
              <w:left w:val="nil"/>
              <w:bottom w:val="nil"/>
              <w:right w:val="nil"/>
            </w:tcBorders>
            <w:shd w:val="clear" w:color="auto" w:fill="auto"/>
          </w:tcPr>
          <w:p w14:paraId="24178CC6" w14:textId="77777777" w:rsidR="00F056AA" w:rsidRPr="00117791" w:rsidRDefault="00F056AA" w:rsidP="0004278D">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A-</w:t>
            </w:r>
          </w:p>
        </w:tc>
        <w:tc>
          <w:tcPr>
            <w:tcW w:w="4788" w:type="dxa"/>
            <w:tcBorders>
              <w:top w:val="nil"/>
              <w:left w:val="nil"/>
              <w:bottom w:val="nil"/>
              <w:right w:val="nil"/>
            </w:tcBorders>
            <w:shd w:val="clear" w:color="auto" w:fill="auto"/>
          </w:tcPr>
          <w:p w14:paraId="368051E3" w14:textId="77777777" w:rsidR="00F056AA" w:rsidRPr="00117791" w:rsidRDefault="00F056AA" w:rsidP="0004278D">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90-92.99</w:t>
            </w:r>
          </w:p>
        </w:tc>
      </w:tr>
      <w:tr w:rsidR="00F056AA" w:rsidRPr="00117791" w14:paraId="5C6AE92C" w14:textId="77777777" w:rsidTr="0004278D">
        <w:trPr>
          <w:jc w:val="center"/>
        </w:trPr>
        <w:tc>
          <w:tcPr>
            <w:tcW w:w="4788" w:type="dxa"/>
            <w:tcBorders>
              <w:top w:val="nil"/>
              <w:left w:val="nil"/>
              <w:bottom w:val="nil"/>
              <w:right w:val="nil"/>
            </w:tcBorders>
            <w:shd w:val="clear" w:color="auto" w:fill="auto"/>
          </w:tcPr>
          <w:p w14:paraId="617B10BA" w14:textId="77777777" w:rsidR="00F056AA" w:rsidRPr="00117791" w:rsidRDefault="00F056AA" w:rsidP="0004278D">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B+</w:t>
            </w:r>
          </w:p>
        </w:tc>
        <w:tc>
          <w:tcPr>
            <w:tcW w:w="4788" w:type="dxa"/>
            <w:tcBorders>
              <w:top w:val="nil"/>
              <w:left w:val="nil"/>
              <w:bottom w:val="nil"/>
              <w:right w:val="nil"/>
            </w:tcBorders>
            <w:shd w:val="clear" w:color="auto" w:fill="auto"/>
          </w:tcPr>
          <w:p w14:paraId="493DA189" w14:textId="77777777" w:rsidR="00F056AA" w:rsidRPr="00117791" w:rsidRDefault="00F056AA" w:rsidP="0004278D">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87-89.99</w:t>
            </w:r>
          </w:p>
        </w:tc>
      </w:tr>
      <w:tr w:rsidR="00F056AA" w:rsidRPr="00117791" w14:paraId="3DC9A13D" w14:textId="77777777" w:rsidTr="0004278D">
        <w:trPr>
          <w:jc w:val="center"/>
        </w:trPr>
        <w:tc>
          <w:tcPr>
            <w:tcW w:w="4788" w:type="dxa"/>
            <w:tcBorders>
              <w:top w:val="nil"/>
              <w:left w:val="nil"/>
              <w:bottom w:val="nil"/>
              <w:right w:val="nil"/>
            </w:tcBorders>
            <w:shd w:val="clear" w:color="auto" w:fill="auto"/>
          </w:tcPr>
          <w:p w14:paraId="0C80261D" w14:textId="77777777" w:rsidR="00F056AA" w:rsidRPr="00117791" w:rsidRDefault="00F056AA" w:rsidP="0004278D">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B</w:t>
            </w:r>
          </w:p>
        </w:tc>
        <w:tc>
          <w:tcPr>
            <w:tcW w:w="4788" w:type="dxa"/>
            <w:tcBorders>
              <w:top w:val="nil"/>
              <w:left w:val="nil"/>
              <w:bottom w:val="nil"/>
              <w:right w:val="nil"/>
            </w:tcBorders>
            <w:shd w:val="clear" w:color="auto" w:fill="auto"/>
          </w:tcPr>
          <w:p w14:paraId="2B42D3F1" w14:textId="77777777" w:rsidR="00F056AA" w:rsidRPr="00117791" w:rsidRDefault="00F056AA" w:rsidP="0004278D">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83-86.99</w:t>
            </w:r>
          </w:p>
        </w:tc>
      </w:tr>
      <w:tr w:rsidR="00F056AA" w:rsidRPr="00117791" w14:paraId="489B5B55" w14:textId="77777777" w:rsidTr="0004278D">
        <w:trPr>
          <w:jc w:val="center"/>
        </w:trPr>
        <w:tc>
          <w:tcPr>
            <w:tcW w:w="4788" w:type="dxa"/>
            <w:tcBorders>
              <w:top w:val="nil"/>
              <w:left w:val="nil"/>
              <w:bottom w:val="nil"/>
              <w:right w:val="nil"/>
            </w:tcBorders>
            <w:shd w:val="clear" w:color="auto" w:fill="auto"/>
          </w:tcPr>
          <w:p w14:paraId="7B3B6F15" w14:textId="77777777" w:rsidR="00F056AA" w:rsidRPr="00117791" w:rsidRDefault="00F056AA" w:rsidP="0004278D">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B-</w:t>
            </w:r>
          </w:p>
        </w:tc>
        <w:tc>
          <w:tcPr>
            <w:tcW w:w="4788" w:type="dxa"/>
            <w:tcBorders>
              <w:top w:val="nil"/>
              <w:left w:val="nil"/>
              <w:bottom w:val="nil"/>
              <w:right w:val="nil"/>
            </w:tcBorders>
            <w:shd w:val="clear" w:color="auto" w:fill="auto"/>
          </w:tcPr>
          <w:p w14:paraId="3221753C" w14:textId="77777777" w:rsidR="00F056AA" w:rsidRPr="00117791" w:rsidRDefault="00F056AA" w:rsidP="0004278D">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80-82.99</w:t>
            </w:r>
          </w:p>
        </w:tc>
      </w:tr>
      <w:tr w:rsidR="00F056AA" w:rsidRPr="00117791" w14:paraId="47899615" w14:textId="77777777" w:rsidTr="0004278D">
        <w:trPr>
          <w:jc w:val="center"/>
        </w:trPr>
        <w:tc>
          <w:tcPr>
            <w:tcW w:w="4788" w:type="dxa"/>
            <w:tcBorders>
              <w:top w:val="nil"/>
              <w:left w:val="nil"/>
              <w:bottom w:val="nil"/>
              <w:right w:val="nil"/>
            </w:tcBorders>
            <w:shd w:val="clear" w:color="auto" w:fill="auto"/>
          </w:tcPr>
          <w:p w14:paraId="0B0BB23C" w14:textId="77777777" w:rsidR="00F056AA" w:rsidRPr="00117791" w:rsidRDefault="00F056AA" w:rsidP="0004278D">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C+</w:t>
            </w:r>
          </w:p>
        </w:tc>
        <w:tc>
          <w:tcPr>
            <w:tcW w:w="4788" w:type="dxa"/>
            <w:tcBorders>
              <w:top w:val="nil"/>
              <w:left w:val="nil"/>
              <w:bottom w:val="nil"/>
              <w:right w:val="nil"/>
            </w:tcBorders>
            <w:shd w:val="clear" w:color="auto" w:fill="auto"/>
          </w:tcPr>
          <w:p w14:paraId="5AC15FEB" w14:textId="77777777" w:rsidR="00F056AA" w:rsidRPr="00117791" w:rsidRDefault="00F056AA" w:rsidP="0004278D">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77-79.99</w:t>
            </w:r>
          </w:p>
        </w:tc>
      </w:tr>
      <w:tr w:rsidR="00F056AA" w:rsidRPr="00117791" w14:paraId="3A9D25BA" w14:textId="77777777" w:rsidTr="0004278D">
        <w:trPr>
          <w:jc w:val="center"/>
        </w:trPr>
        <w:tc>
          <w:tcPr>
            <w:tcW w:w="4788" w:type="dxa"/>
            <w:tcBorders>
              <w:top w:val="nil"/>
              <w:left w:val="nil"/>
              <w:bottom w:val="nil"/>
              <w:right w:val="nil"/>
            </w:tcBorders>
            <w:shd w:val="clear" w:color="auto" w:fill="auto"/>
          </w:tcPr>
          <w:p w14:paraId="044F8A0F" w14:textId="77777777" w:rsidR="00F056AA" w:rsidRPr="00117791" w:rsidRDefault="00F056AA" w:rsidP="0004278D">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C</w:t>
            </w:r>
          </w:p>
        </w:tc>
        <w:tc>
          <w:tcPr>
            <w:tcW w:w="4788" w:type="dxa"/>
            <w:tcBorders>
              <w:top w:val="nil"/>
              <w:left w:val="nil"/>
              <w:bottom w:val="nil"/>
              <w:right w:val="nil"/>
            </w:tcBorders>
            <w:shd w:val="clear" w:color="auto" w:fill="auto"/>
          </w:tcPr>
          <w:p w14:paraId="7A702089" w14:textId="77777777" w:rsidR="00F056AA" w:rsidRPr="00117791" w:rsidRDefault="00F056AA" w:rsidP="0004278D">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73-76.99</w:t>
            </w:r>
          </w:p>
        </w:tc>
      </w:tr>
      <w:tr w:rsidR="00F056AA" w:rsidRPr="00117791" w14:paraId="6C098F45" w14:textId="77777777" w:rsidTr="0004278D">
        <w:trPr>
          <w:jc w:val="center"/>
        </w:trPr>
        <w:tc>
          <w:tcPr>
            <w:tcW w:w="4788" w:type="dxa"/>
            <w:tcBorders>
              <w:top w:val="nil"/>
              <w:left w:val="nil"/>
              <w:bottom w:val="nil"/>
              <w:right w:val="nil"/>
            </w:tcBorders>
            <w:shd w:val="clear" w:color="auto" w:fill="auto"/>
          </w:tcPr>
          <w:p w14:paraId="39BD1116" w14:textId="77777777" w:rsidR="00F056AA" w:rsidRPr="00117791" w:rsidRDefault="00F056AA" w:rsidP="0004278D">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C-</w:t>
            </w:r>
          </w:p>
        </w:tc>
        <w:tc>
          <w:tcPr>
            <w:tcW w:w="4788" w:type="dxa"/>
            <w:tcBorders>
              <w:top w:val="nil"/>
              <w:left w:val="nil"/>
              <w:bottom w:val="nil"/>
              <w:right w:val="nil"/>
            </w:tcBorders>
            <w:shd w:val="clear" w:color="auto" w:fill="auto"/>
          </w:tcPr>
          <w:p w14:paraId="25453B88" w14:textId="77777777" w:rsidR="00F056AA" w:rsidRPr="00117791" w:rsidRDefault="00F056AA" w:rsidP="0004278D">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70-72.99</w:t>
            </w:r>
          </w:p>
        </w:tc>
      </w:tr>
      <w:tr w:rsidR="00F056AA" w:rsidRPr="00117791" w14:paraId="2200BD94" w14:textId="77777777" w:rsidTr="0004278D">
        <w:trPr>
          <w:jc w:val="center"/>
        </w:trPr>
        <w:tc>
          <w:tcPr>
            <w:tcW w:w="4788" w:type="dxa"/>
            <w:tcBorders>
              <w:top w:val="nil"/>
              <w:left w:val="nil"/>
              <w:bottom w:val="nil"/>
              <w:right w:val="nil"/>
            </w:tcBorders>
            <w:shd w:val="clear" w:color="auto" w:fill="auto"/>
          </w:tcPr>
          <w:p w14:paraId="45CA331E" w14:textId="77777777" w:rsidR="00F056AA" w:rsidRPr="00117791" w:rsidRDefault="00F056AA" w:rsidP="0004278D">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D+</w:t>
            </w:r>
          </w:p>
        </w:tc>
        <w:tc>
          <w:tcPr>
            <w:tcW w:w="4788" w:type="dxa"/>
            <w:tcBorders>
              <w:top w:val="nil"/>
              <w:left w:val="nil"/>
              <w:bottom w:val="nil"/>
              <w:right w:val="nil"/>
            </w:tcBorders>
            <w:shd w:val="clear" w:color="auto" w:fill="auto"/>
          </w:tcPr>
          <w:p w14:paraId="7917D2D9" w14:textId="77777777" w:rsidR="00F056AA" w:rsidRPr="00117791" w:rsidRDefault="00F056AA" w:rsidP="0004278D">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67-69.99</w:t>
            </w:r>
          </w:p>
        </w:tc>
      </w:tr>
      <w:tr w:rsidR="00F056AA" w:rsidRPr="00117791" w14:paraId="0E732351" w14:textId="77777777" w:rsidTr="0004278D">
        <w:trPr>
          <w:jc w:val="center"/>
        </w:trPr>
        <w:tc>
          <w:tcPr>
            <w:tcW w:w="4788" w:type="dxa"/>
            <w:tcBorders>
              <w:top w:val="nil"/>
              <w:left w:val="nil"/>
              <w:bottom w:val="nil"/>
              <w:right w:val="nil"/>
            </w:tcBorders>
            <w:shd w:val="clear" w:color="auto" w:fill="auto"/>
          </w:tcPr>
          <w:p w14:paraId="11759C3A" w14:textId="77777777" w:rsidR="00F056AA" w:rsidRPr="00117791" w:rsidRDefault="00F056AA" w:rsidP="0004278D">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D</w:t>
            </w:r>
          </w:p>
        </w:tc>
        <w:tc>
          <w:tcPr>
            <w:tcW w:w="4788" w:type="dxa"/>
            <w:tcBorders>
              <w:top w:val="nil"/>
              <w:left w:val="nil"/>
              <w:bottom w:val="nil"/>
              <w:right w:val="nil"/>
            </w:tcBorders>
            <w:shd w:val="clear" w:color="auto" w:fill="auto"/>
          </w:tcPr>
          <w:p w14:paraId="67F71F28" w14:textId="77777777" w:rsidR="00F056AA" w:rsidRPr="00117791" w:rsidRDefault="00F056AA" w:rsidP="0004278D">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60-66.99</w:t>
            </w:r>
          </w:p>
        </w:tc>
      </w:tr>
      <w:tr w:rsidR="00F056AA" w:rsidRPr="00117791" w14:paraId="6CB53205" w14:textId="77777777" w:rsidTr="0004278D">
        <w:trPr>
          <w:jc w:val="center"/>
        </w:trPr>
        <w:tc>
          <w:tcPr>
            <w:tcW w:w="4788" w:type="dxa"/>
            <w:tcBorders>
              <w:top w:val="nil"/>
              <w:left w:val="nil"/>
              <w:bottom w:val="single" w:sz="4" w:space="0" w:color="auto"/>
              <w:right w:val="nil"/>
            </w:tcBorders>
            <w:shd w:val="clear" w:color="auto" w:fill="auto"/>
          </w:tcPr>
          <w:p w14:paraId="721E8F79" w14:textId="77777777" w:rsidR="00F056AA" w:rsidRPr="00117791" w:rsidRDefault="00F056AA" w:rsidP="0004278D">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F</w:t>
            </w:r>
          </w:p>
        </w:tc>
        <w:tc>
          <w:tcPr>
            <w:tcW w:w="4788" w:type="dxa"/>
            <w:tcBorders>
              <w:top w:val="nil"/>
              <w:left w:val="nil"/>
              <w:bottom w:val="single" w:sz="4" w:space="0" w:color="auto"/>
              <w:right w:val="nil"/>
            </w:tcBorders>
            <w:shd w:val="clear" w:color="auto" w:fill="auto"/>
          </w:tcPr>
          <w:p w14:paraId="197305E0" w14:textId="77777777" w:rsidR="00F056AA" w:rsidRPr="00117791" w:rsidRDefault="00F056AA" w:rsidP="0004278D">
            <w:pPr>
              <w:tabs>
                <w:tab w:val="left" w:pos="360"/>
                <w:tab w:val="left" w:pos="900"/>
              </w:tabs>
              <w:spacing w:after="0"/>
              <w:jc w:val="center"/>
              <w:rPr>
                <w:rFonts w:ascii="Times New Roman" w:hAnsi="Times New Roman"/>
                <w:sz w:val="24"/>
                <w:szCs w:val="24"/>
              </w:rPr>
            </w:pPr>
            <w:r w:rsidRPr="00117791">
              <w:rPr>
                <w:rFonts w:ascii="Times New Roman" w:hAnsi="Times New Roman"/>
                <w:sz w:val="24"/>
                <w:szCs w:val="24"/>
              </w:rPr>
              <w:t>59.99 and below</w:t>
            </w:r>
          </w:p>
        </w:tc>
      </w:tr>
    </w:tbl>
    <w:p w14:paraId="7E4CED3D" w14:textId="77777777" w:rsidR="00F056AA" w:rsidRDefault="00F056AA" w:rsidP="00F056AA">
      <w:pPr>
        <w:tabs>
          <w:tab w:val="left" w:pos="360"/>
          <w:tab w:val="left" w:pos="900"/>
        </w:tabs>
        <w:spacing w:after="0"/>
        <w:jc w:val="both"/>
        <w:rPr>
          <w:rFonts w:ascii="Times New Roman" w:hAnsi="Times New Roman"/>
          <w:sz w:val="24"/>
          <w:szCs w:val="24"/>
        </w:rPr>
      </w:pPr>
    </w:p>
    <w:p w14:paraId="68362E13" w14:textId="77777777" w:rsidR="00F056AA" w:rsidRDefault="00F056AA" w:rsidP="00F056AA">
      <w:pPr>
        <w:tabs>
          <w:tab w:val="left" w:pos="360"/>
          <w:tab w:val="left" w:pos="900"/>
        </w:tabs>
        <w:spacing w:after="0"/>
        <w:jc w:val="both"/>
        <w:rPr>
          <w:rFonts w:ascii="Times New Roman" w:hAnsi="Times New Roman"/>
          <w:sz w:val="24"/>
          <w:szCs w:val="24"/>
        </w:rPr>
      </w:pPr>
      <w:r w:rsidRPr="007273C6">
        <w:rPr>
          <w:rFonts w:ascii="Times New Roman" w:hAnsi="Times New Roman"/>
          <w:sz w:val="24"/>
          <w:szCs w:val="24"/>
          <w:u w:val="single"/>
        </w:rPr>
        <w:t>The scoring rubric above and the thresholds for various letter grades are non-negotiable.</w:t>
      </w:r>
      <w:r w:rsidRPr="00AA7FFC">
        <w:rPr>
          <w:rFonts w:ascii="Times New Roman" w:hAnsi="Times New Roman"/>
          <w:sz w:val="24"/>
          <w:szCs w:val="24"/>
        </w:rPr>
        <w:t xml:space="preserve"> I will not change your numeric grade to </w:t>
      </w:r>
      <w:r>
        <w:rPr>
          <w:rFonts w:ascii="Times New Roman" w:hAnsi="Times New Roman"/>
          <w:sz w:val="24"/>
          <w:szCs w:val="24"/>
        </w:rPr>
        <w:t>“</w:t>
      </w:r>
      <w:r w:rsidRPr="00AA7FFC">
        <w:rPr>
          <w:rFonts w:ascii="Times New Roman" w:hAnsi="Times New Roman"/>
          <w:sz w:val="24"/>
          <w:szCs w:val="24"/>
        </w:rPr>
        <w:t>bump you up</w:t>
      </w:r>
      <w:r>
        <w:rPr>
          <w:rFonts w:ascii="Times New Roman" w:hAnsi="Times New Roman"/>
          <w:sz w:val="24"/>
          <w:szCs w:val="24"/>
        </w:rPr>
        <w:t>”</w:t>
      </w:r>
      <w:r w:rsidRPr="00AA7FFC">
        <w:rPr>
          <w:rFonts w:ascii="Times New Roman" w:hAnsi="Times New Roman"/>
          <w:sz w:val="24"/>
          <w:szCs w:val="24"/>
        </w:rPr>
        <w:t xml:space="preserve"> to the next letter grade. For example, if your final score in the class is 86.</w:t>
      </w:r>
      <w:r>
        <w:rPr>
          <w:rFonts w:ascii="Times New Roman" w:hAnsi="Times New Roman"/>
          <w:sz w:val="24"/>
          <w:szCs w:val="24"/>
        </w:rPr>
        <w:t>9</w:t>
      </w:r>
      <w:r w:rsidRPr="00AA7FFC">
        <w:rPr>
          <w:rFonts w:ascii="Times New Roman" w:hAnsi="Times New Roman"/>
          <w:sz w:val="24"/>
          <w:szCs w:val="24"/>
        </w:rPr>
        <w:t xml:space="preserve">, your letter grade for the class will be a B, not a B+ just because you are so close. I do this to ensure transparency and fairness in my grading. I view it as problematic to </w:t>
      </w:r>
      <w:r>
        <w:rPr>
          <w:rFonts w:ascii="Times New Roman" w:hAnsi="Times New Roman"/>
          <w:sz w:val="24"/>
          <w:szCs w:val="24"/>
        </w:rPr>
        <w:t>“</w:t>
      </w:r>
      <w:r w:rsidRPr="00AA7FFC">
        <w:rPr>
          <w:rFonts w:ascii="Times New Roman" w:hAnsi="Times New Roman"/>
          <w:sz w:val="24"/>
          <w:szCs w:val="24"/>
        </w:rPr>
        <w:t>bump up</w:t>
      </w:r>
      <w:r>
        <w:rPr>
          <w:rFonts w:ascii="Times New Roman" w:hAnsi="Times New Roman"/>
          <w:sz w:val="24"/>
          <w:szCs w:val="24"/>
        </w:rPr>
        <w:t>”</w:t>
      </w:r>
      <w:r w:rsidRPr="00AA7FFC">
        <w:rPr>
          <w:rFonts w:ascii="Times New Roman" w:hAnsi="Times New Roman"/>
          <w:sz w:val="24"/>
          <w:szCs w:val="24"/>
        </w:rPr>
        <w:t xml:space="preserve"> or offer special extra credit opportunities to students who ask but not those who do not</w:t>
      </w:r>
      <w:r>
        <w:rPr>
          <w:rFonts w:ascii="Times New Roman" w:hAnsi="Times New Roman"/>
          <w:sz w:val="24"/>
          <w:szCs w:val="24"/>
        </w:rPr>
        <w:t xml:space="preserve">. Your best bet to ensure you maximize your grade is to show up to class, do the reading, and participate frequently and thoughtfully. </w:t>
      </w:r>
    </w:p>
    <w:p w14:paraId="019284EB" w14:textId="77777777" w:rsidR="00F056AA" w:rsidRDefault="00F056AA" w:rsidP="00F056AA">
      <w:pPr>
        <w:tabs>
          <w:tab w:val="left" w:pos="360"/>
          <w:tab w:val="left" w:pos="900"/>
        </w:tabs>
        <w:spacing w:after="0"/>
        <w:jc w:val="both"/>
        <w:rPr>
          <w:rFonts w:ascii="Times New Roman" w:hAnsi="Times New Roman"/>
          <w:sz w:val="24"/>
          <w:szCs w:val="24"/>
        </w:rPr>
      </w:pPr>
    </w:p>
    <w:p w14:paraId="6D01E211" w14:textId="77777777" w:rsidR="00F056AA" w:rsidRDefault="00F056AA" w:rsidP="00F056AA">
      <w:pPr>
        <w:tabs>
          <w:tab w:val="left" w:pos="360"/>
          <w:tab w:val="left" w:pos="900"/>
        </w:tabs>
        <w:spacing w:after="0"/>
        <w:jc w:val="both"/>
        <w:rPr>
          <w:rFonts w:ascii="Times New Roman" w:hAnsi="Times New Roman"/>
          <w:sz w:val="24"/>
          <w:szCs w:val="24"/>
        </w:rPr>
      </w:pPr>
      <w:r w:rsidRPr="00236A91">
        <w:rPr>
          <w:rFonts w:ascii="Times New Roman" w:hAnsi="Times New Roman"/>
          <w:sz w:val="24"/>
          <w:szCs w:val="24"/>
        </w:rPr>
        <w:t>If you have a question or concern about your grade on an assignment or exam</w:t>
      </w:r>
      <w:r>
        <w:rPr>
          <w:rFonts w:ascii="Times New Roman" w:hAnsi="Times New Roman"/>
          <w:sz w:val="24"/>
          <w:szCs w:val="24"/>
        </w:rPr>
        <w:t>,</w:t>
      </w:r>
      <w:r w:rsidRPr="00236A91">
        <w:rPr>
          <w:rFonts w:ascii="Times New Roman" w:hAnsi="Times New Roman"/>
          <w:sz w:val="24"/>
          <w:szCs w:val="24"/>
        </w:rPr>
        <w:t xml:space="preserve"> you must contact me within 7 days of receiving the grade. For example, if an exam is returned to you at the end of a Monday class, you have until the end of the following Monday class to contact me. The end of the semester (perhaps when you</w:t>
      </w:r>
      <w:r>
        <w:rPr>
          <w:rFonts w:ascii="Times New Roman" w:hAnsi="Times New Roman"/>
          <w:sz w:val="24"/>
          <w:szCs w:val="24"/>
        </w:rPr>
        <w:t>’</w:t>
      </w:r>
      <w:r w:rsidRPr="00236A91">
        <w:rPr>
          <w:rFonts w:ascii="Times New Roman" w:hAnsi="Times New Roman"/>
          <w:sz w:val="24"/>
          <w:szCs w:val="24"/>
        </w:rPr>
        <w:t>re so close to the next letter grade up?) is not an appropriate time to revisit your score on a midterm.</w:t>
      </w:r>
    </w:p>
    <w:p w14:paraId="7C4A96F1" w14:textId="77777777" w:rsidR="00F056AA" w:rsidRDefault="00F056AA" w:rsidP="00F056AA">
      <w:pPr>
        <w:tabs>
          <w:tab w:val="left" w:pos="360"/>
          <w:tab w:val="left" w:pos="900"/>
        </w:tabs>
        <w:spacing w:after="0"/>
        <w:jc w:val="both"/>
        <w:rPr>
          <w:rFonts w:ascii="Times New Roman" w:hAnsi="Times New Roman"/>
          <w:sz w:val="24"/>
          <w:szCs w:val="24"/>
        </w:rPr>
      </w:pPr>
    </w:p>
    <w:p w14:paraId="548D8F2A" w14:textId="77777777" w:rsidR="00F056AA" w:rsidRDefault="00F056AA" w:rsidP="00F056AA">
      <w:pPr>
        <w:tabs>
          <w:tab w:val="left" w:pos="360"/>
          <w:tab w:val="left" w:pos="900"/>
        </w:tabs>
        <w:spacing w:after="0"/>
        <w:jc w:val="both"/>
        <w:rPr>
          <w:rFonts w:ascii="Times New Roman" w:hAnsi="Times New Roman"/>
          <w:b/>
          <w:sz w:val="24"/>
          <w:szCs w:val="24"/>
        </w:rPr>
      </w:pPr>
      <w:r>
        <w:rPr>
          <w:rFonts w:ascii="Times New Roman" w:hAnsi="Times New Roman"/>
          <w:sz w:val="24"/>
          <w:szCs w:val="24"/>
        </w:rPr>
        <w:lastRenderedPageBreak/>
        <w:t>All requests for grade revisions must be reasonable, well-mannered, and focused. Rude requests for revisions and grade-grubbing are not acceptable nor are external excuses for a better grade accepted (</w:t>
      </w:r>
      <w:proofErr w:type="gramStart"/>
      <w:r>
        <w:rPr>
          <w:rFonts w:ascii="Times New Roman" w:hAnsi="Times New Roman"/>
          <w:sz w:val="24"/>
          <w:szCs w:val="24"/>
        </w:rPr>
        <w:t>i.e.</w:t>
      </w:r>
      <w:proofErr w:type="gramEnd"/>
      <w:r>
        <w:rPr>
          <w:rFonts w:ascii="Times New Roman" w:hAnsi="Times New Roman"/>
          <w:sz w:val="24"/>
          <w:szCs w:val="24"/>
        </w:rPr>
        <w:t xml:space="preserve"> “I need at least a B in this class to graduate on time.”).</w:t>
      </w:r>
    </w:p>
    <w:p w14:paraId="55BA2296" w14:textId="77777777" w:rsidR="00F056AA" w:rsidRPr="001630EB" w:rsidRDefault="00F056AA" w:rsidP="00F056AA">
      <w:pPr>
        <w:tabs>
          <w:tab w:val="left" w:pos="360"/>
          <w:tab w:val="left" w:pos="900"/>
        </w:tabs>
        <w:spacing w:after="0"/>
        <w:jc w:val="both"/>
        <w:rPr>
          <w:rFonts w:ascii="Times New Roman" w:hAnsi="Times New Roman"/>
          <w:b/>
          <w:sz w:val="24"/>
          <w:szCs w:val="24"/>
        </w:rPr>
      </w:pPr>
    </w:p>
    <w:p w14:paraId="60CDB6A6" w14:textId="77777777" w:rsidR="00F056AA" w:rsidRPr="008129DB" w:rsidRDefault="00F056AA" w:rsidP="00F056AA">
      <w:pPr>
        <w:tabs>
          <w:tab w:val="left" w:pos="360"/>
          <w:tab w:val="left" w:pos="900"/>
        </w:tabs>
        <w:jc w:val="both"/>
        <w:rPr>
          <w:rFonts w:ascii="Times New Roman" w:hAnsi="Times New Roman"/>
          <w:b/>
          <w:sz w:val="28"/>
          <w:szCs w:val="28"/>
        </w:rPr>
      </w:pPr>
      <w:r w:rsidRPr="008129DB">
        <w:rPr>
          <w:rFonts w:ascii="Times New Roman" w:hAnsi="Times New Roman"/>
          <w:b/>
          <w:sz w:val="28"/>
          <w:szCs w:val="28"/>
        </w:rPr>
        <w:t xml:space="preserve">Additional Policies and Notes </w:t>
      </w:r>
    </w:p>
    <w:p w14:paraId="4EE4D632" w14:textId="77777777" w:rsidR="00F056AA" w:rsidRDefault="00F056AA" w:rsidP="00F056AA">
      <w:pPr>
        <w:tabs>
          <w:tab w:val="left" w:pos="360"/>
          <w:tab w:val="left" w:pos="900"/>
        </w:tabs>
        <w:jc w:val="both"/>
        <w:rPr>
          <w:rFonts w:ascii="Times New Roman" w:hAnsi="Times New Roman"/>
          <w:bCs/>
          <w:sz w:val="24"/>
          <w:szCs w:val="24"/>
        </w:rPr>
      </w:pPr>
      <w:bookmarkStart w:id="0" w:name="_Hlk111830718"/>
      <w:r w:rsidRPr="00E81BFF">
        <w:rPr>
          <w:rFonts w:ascii="Times New Roman" w:hAnsi="Times New Roman"/>
          <w:bCs/>
          <w:sz w:val="24"/>
          <w:szCs w:val="24"/>
          <w:u w:val="single"/>
        </w:rPr>
        <w:t>Missing exam</w:t>
      </w:r>
      <w:r>
        <w:rPr>
          <w:rFonts w:ascii="Times New Roman" w:hAnsi="Times New Roman"/>
          <w:bCs/>
          <w:sz w:val="24"/>
          <w:szCs w:val="24"/>
          <w:u w:val="single"/>
        </w:rPr>
        <w:t>s/quizzes</w:t>
      </w:r>
      <w:r w:rsidRPr="00E81BFF">
        <w:rPr>
          <w:rFonts w:ascii="Times New Roman" w:hAnsi="Times New Roman"/>
          <w:bCs/>
          <w:sz w:val="24"/>
          <w:szCs w:val="24"/>
          <w:u w:val="single"/>
        </w:rPr>
        <w:t>:</w:t>
      </w:r>
      <w:r>
        <w:rPr>
          <w:rFonts w:ascii="Times New Roman" w:hAnsi="Times New Roman"/>
          <w:bCs/>
          <w:sz w:val="24"/>
          <w:szCs w:val="24"/>
        </w:rPr>
        <w:t xml:space="preserve"> </w:t>
      </w:r>
      <w:r w:rsidRPr="00563FEA">
        <w:rPr>
          <w:rFonts w:ascii="Times New Roman" w:hAnsi="Times New Roman"/>
          <w:bCs/>
          <w:sz w:val="24"/>
          <w:szCs w:val="24"/>
        </w:rPr>
        <w:t>If you are not feeling well on the day of an exam, let me know right away. If you are dealing with illness or a family emergency</w:t>
      </w:r>
      <w:r>
        <w:rPr>
          <w:rFonts w:ascii="Times New Roman" w:hAnsi="Times New Roman"/>
          <w:bCs/>
          <w:sz w:val="24"/>
          <w:szCs w:val="24"/>
        </w:rPr>
        <w:t>,</w:t>
      </w:r>
      <w:r w:rsidRPr="00563FEA">
        <w:rPr>
          <w:rFonts w:ascii="Times New Roman" w:hAnsi="Times New Roman"/>
          <w:bCs/>
          <w:sz w:val="24"/>
          <w:szCs w:val="24"/>
        </w:rPr>
        <w:t xml:space="preserve"> I will be happy to make </w:t>
      </w:r>
      <w:proofErr w:type="gramStart"/>
      <w:r w:rsidRPr="00563FEA">
        <w:rPr>
          <w:rFonts w:ascii="Times New Roman" w:hAnsi="Times New Roman"/>
          <w:bCs/>
          <w:sz w:val="24"/>
          <w:szCs w:val="24"/>
        </w:rPr>
        <w:t>accommodations</w:t>
      </w:r>
      <w:proofErr w:type="gramEnd"/>
      <w:r w:rsidRPr="00563FEA">
        <w:rPr>
          <w:rFonts w:ascii="Times New Roman" w:hAnsi="Times New Roman"/>
          <w:bCs/>
          <w:sz w:val="24"/>
          <w:szCs w:val="24"/>
        </w:rPr>
        <w:t xml:space="preserve">. However, </w:t>
      </w:r>
      <w:r>
        <w:rPr>
          <w:rFonts w:ascii="Times New Roman" w:hAnsi="Times New Roman"/>
          <w:bCs/>
          <w:i/>
          <w:iCs/>
          <w:sz w:val="24"/>
          <w:szCs w:val="24"/>
        </w:rPr>
        <w:t>you must</w:t>
      </w:r>
      <w:r w:rsidRPr="00A47081">
        <w:rPr>
          <w:rFonts w:ascii="Times New Roman" w:hAnsi="Times New Roman"/>
          <w:bCs/>
          <w:i/>
          <w:iCs/>
          <w:sz w:val="24"/>
          <w:szCs w:val="24"/>
        </w:rPr>
        <w:t xml:space="preserve"> notify me of your situation in a timely manner and provide appropriate documentation</w:t>
      </w:r>
      <w:r w:rsidRPr="00563FEA">
        <w:rPr>
          <w:rFonts w:ascii="Times New Roman" w:hAnsi="Times New Roman"/>
          <w:bCs/>
          <w:sz w:val="24"/>
          <w:szCs w:val="24"/>
        </w:rPr>
        <w:t>. Given the wide availability of internet access, in virtually all cases</w:t>
      </w:r>
      <w:r>
        <w:rPr>
          <w:rFonts w:ascii="Times New Roman" w:hAnsi="Times New Roman"/>
          <w:bCs/>
          <w:sz w:val="24"/>
          <w:szCs w:val="24"/>
        </w:rPr>
        <w:t>,</w:t>
      </w:r>
      <w:r w:rsidRPr="00563FEA">
        <w:rPr>
          <w:rFonts w:ascii="Times New Roman" w:hAnsi="Times New Roman"/>
          <w:bCs/>
          <w:sz w:val="24"/>
          <w:szCs w:val="24"/>
        </w:rPr>
        <w:t xml:space="preserve"> I expect you to contact me before the exam starts if there is an issue. </w:t>
      </w:r>
    </w:p>
    <w:p w14:paraId="3BFA187A" w14:textId="77777777" w:rsidR="00F056AA" w:rsidRDefault="00F056AA" w:rsidP="00F056AA">
      <w:pPr>
        <w:tabs>
          <w:tab w:val="left" w:pos="360"/>
          <w:tab w:val="left" w:pos="900"/>
        </w:tabs>
        <w:jc w:val="both"/>
        <w:rPr>
          <w:rFonts w:ascii="Times New Roman" w:hAnsi="Times New Roman"/>
          <w:bCs/>
          <w:sz w:val="24"/>
          <w:szCs w:val="24"/>
        </w:rPr>
      </w:pPr>
      <w:r w:rsidRPr="00A47081">
        <w:rPr>
          <w:rFonts w:ascii="Times New Roman" w:hAnsi="Times New Roman"/>
          <w:bCs/>
          <w:sz w:val="24"/>
          <w:szCs w:val="24"/>
          <w:u w:val="single"/>
        </w:rPr>
        <w:t>Office Hours/Getting Help</w:t>
      </w:r>
      <w:r w:rsidRPr="00825AB1">
        <w:rPr>
          <w:rFonts w:ascii="Times New Roman" w:hAnsi="Times New Roman"/>
          <w:bCs/>
          <w:sz w:val="24"/>
          <w:szCs w:val="24"/>
        </w:rPr>
        <w:t>: My regularly scheduled office hours are Monday, Wednesday</w:t>
      </w:r>
      <w:r>
        <w:rPr>
          <w:rFonts w:ascii="Times New Roman" w:hAnsi="Times New Roman"/>
          <w:bCs/>
          <w:sz w:val="24"/>
          <w:szCs w:val="24"/>
        </w:rPr>
        <w:t>,</w:t>
      </w:r>
      <w:r w:rsidRPr="00825AB1">
        <w:rPr>
          <w:rFonts w:ascii="Times New Roman" w:hAnsi="Times New Roman"/>
          <w:bCs/>
          <w:sz w:val="24"/>
          <w:szCs w:val="24"/>
        </w:rPr>
        <w:t xml:space="preserve"> and Friday from </w:t>
      </w:r>
      <w:r>
        <w:rPr>
          <w:rFonts w:ascii="Times New Roman" w:hAnsi="Times New Roman"/>
          <w:bCs/>
          <w:sz w:val="24"/>
          <w:szCs w:val="24"/>
        </w:rPr>
        <w:t>10</w:t>
      </w:r>
      <w:r w:rsidRPr="00825AB1">
        <w:rPr>
          <w:rFonts w:ascii="Times New Roman" w:hAnsi="Times New Roman"/>
          <w:bCs/>
          <w:sz w:val="24"/>
          <w:szCs w:val="24"/>
        </w:rPr>
        <w:t>:</w:t>
      </w:r>
      <w:r>
        <w:rPr>
          <w:rFonts w:ascii="Times New Roman" w:hAnsi="Times New Roman"/>
          <w:bCs/>
          <w:sz w:val="24"/>
          <w:szCs w:val="24"/>
        </w:rPr>
        <w:t>2</w:t>
      </w:r>
      <w:r w:rsidRPr="00825AB1">
        <w:rPr>
          <w:rFonts w:ascii="Times New Roman" w:hAnsi="Times New Roman"/>
          <w:bCs/>
          <w:sz w:val="24"/>
          <w:szCs w:val="24"/>
        </w:rPr>
        <w:t>0-</w:t>
      </w:r>
      <w:r>
        <w:rPr>
          <w:rFonts w:ascii="Times New Roman" w:hAnsi="Times New Roman"/>
          <w:bCs/>
          <w:sz w:val="24"/>
          <w:szCs w:val="24"/>
        </w:rPr>
        <w:t>11</w:t>
      </w:r>
      <w:r w:rsidRPr="00825AB1">
        <w:rPr>
          <w:rFonts w:ascii="Times New Roman" w:hAnsi="Times New Roman"/>
          <w:bCs/>
          <w:sz w:val="24"/>
          <w:szCs w:val="24"/>
        </w:rPr>
        <w:t>:</w:t>
      </w:r>
      <w:r>
        <w:rPr>
          <w:rFonts w:ascii="Times New Roman" w:hAnsi="Times New Roman"/>
          <w:bCs/>
          <w:sz w:val="24"/>
          <w:szCs w:val="24"/>
        </w:rPr>
        <w:t>2</w:t>
      </w:r>
      <w:r w:rsidRPr="00825AB1">
        <w:rPr>
          <w:rFonts w:ascii="Times New Roman" w:hAnsi="Times New Roman"/>
          <w:bCs/>
          <w:sz w:val="24"/>
          <w:szCs w:val="24"/>
        </w:rPr>
        <w:t xml:space="preserve">0 </w:t>
      </w:r>
      <w:r>
        <w:rPr>
          <w:rFonts w:ascii="Times New Roman" w:hAnsi="Times New Roman"/>
          <w:bCs/>
          <w:sz w:val="24"/>
          <w:szCs w:val="24"/>
        </w:rPr>
        <w:t>A</w:t>
      </w:r>
      <w:r w:rsidRPr="00825AB1">
        <w:rPr>
          <w:rFonts w:ascii="Times New Roman" w:hAnsi="Times New Roman"/>
          <w:bCs/>
          <w:sz w:val="24"/>
          <w:szCs w:val="24"/>
        </w:rPr>
        <w:t>M. Y</w:t>
      </w:r>
      <w:r w:rsidRPr="00563FEA">
        <w:rPr>
          <w:rFonts w:ascii="Times New Roman" w:hAnsi="Times New Roman"/>
          <w:bCs/>
          <w:sz w:val="24"/>
          <w:szCs w:val="24"/>
        </w:rPr>
        <w:t>ou can join me (without an appointment!) in</w:t>
      </w:r>
      <w:r>
        <w:rPr>
          <w:rFonts w:ascii="Times New Roman" w:hAnsi="Times New Roman"/>
          <w:bCs/>
          <w:sz w:val="24"/>
          <w:szCs w:val="24"/>
        </w:rPr>
        <w:t xml:space="preserve"> </w:t>
      </w:r>
      <w:r w:rsidRPr="00563FEA">
        <w:rPr>
          <w:rFonts w:ascii="Times New Roman" w:hAnsi="Times New Roman"/>
          <w:bCs/>
          <w:sz w:val="24"/>
          <w:szCs w:val="24"/>
        </w:rPr>
        <w:t>person</w:t>
      </w:r>
      <w:r>
        <w:rPr>
          <w:rFonts w:ascii="Times New Roman" w:hAnsi="Times New Roman"/>
          <w:bCs/>
          <w:sz w:val="24"/>
          <w:szCs w:val="24"/>
        </w:rPr>
        <w:t xml:space="preserve">. </w:t>
      </w:r>
      <w:r w:rsidRPr="00563FEA">
        <w:rPr>
          <w:rFonts w:ascii="Times New Roman" w:hAnsi="Times New Roman"/>
          <w:bCs/>
          <w:sz w:val="24"/>
          <w:szCs w:val="24"/>
        </w:rPr>
        <w:t>If you need to schedule another meeting time</w:t>
      </w:r>
      <w:r>
        <w:rPr>
          <w:rFonts w:ascii="Times New Roman" w:hAnsi="Times New Roman"/>
          <w:bCs/>
          <w:sz w:val="24"/>
          <w:szCs w:val="24"/>
        </w:rPr>
        <w:t xml:space="preserve"> or would like to chat via Zoom</w:t>
      </w:r>
      <w:r w:rsidRPr="00563FEA">
        <w:rPr>
          <w:rFonts w:ascii="Times New Roman" w:hAnsi="Times New Roman"/>
          <w:bCs/>
          <w:sz w:val="24"/>
          <w:szCs w:val="24"/>
        </w:rPr>
        <w:t xml:space="preserve">, email me. </w:t>
      </w:r>
    </w:p>
    <w:p w14:paraId="0489D1C5" w14:textId="77777777" w:rsidR="00F056AA" w:rsidRDefault="00F056AA" w:rsidP="00F056AA">
      <w:pPr>
        <w:tabs>
          <w:tab w:val="left" w:pos="360"/>
          <w:tab w:val="left" w:pos="900"/>
        </w:tabs>
        <w:jc w:val="both"/>
        <w:rPr>
          <w:rFonts w:ascii="Times New Roman" w:hAnsi="Times New Roman"/>
          <w:bCs/>
          <w:sz w:val="24"/>
          <w:szCs w:val="24"/>
        </w:rPr>
      </w:pPr>
      <w:r w:rsidRPr="00A47081">
        <w:rPr>
          <w:rFonts w:ascii="Times New Roman" w:hAnsi="Times New Roman"/>
          <w:bCs/>
          <w:sz w:val="24"/>
          <w:szCs w:val="24"/>
          <w:u w:val="single"/>
        </w:rPr>
        <w:t>Technology in the classroom:</w:t>
      </w:r>
      <w:r w:rsidRPr="00563FEA">
        <w:rPr>
          <w:rFonts w:ascii="Times New Roman" w:hAnsi="Times New Roman"/>
          <w:bCs/>
          <w:sz w:val="24"/>
          <w:szCs w:val="24"/>
        </w:rPr>
        <w:t xml:space="preserve"> </w:t>
      </w:r>
      <w:r>
        <w:rPr>
          <w:rFonts w:ascii="Times New Roman" w:hAnsi="Times New Roman"/>
          <w:bCs/>
          <w:sz w:val="24"/>
          <w:szCs w:val="24"/>
        </w:rPr>
        <w:t xml:space="preserve">A </w:t>
      </w:r>
      <w:r w:rsidRPr="00563FEA">
        <w:rPr>
          <w:rFonts w:ascii="Times New Roman" w:hAnsi="Times New Roman"/>
          <w:bCs/>
          <w:sz w:val="24"/>
          <w:szCs w:val="24"/>
        </w:rPr>
        <w:t xml:space="preserve">rapidly growing body of research shows that </w:t>
      </w:r>
      <w:r>
        <w:rPr>
          <w:rFonts w:ascii="Times New Roman" w:hAnsi="Times New Roman"/>
          <w:bCs/>
          <w:sz w:val="24"/>
          <w:szCs w:val="24"/>
        </w:rPr>
        <w:t xml:space="preserve">laptop and table use during class time </w:t>
      </w:r>
      <w:r w:rsidRPr="00563FEA">
        <w:rPr>
          <w:rFonts w:ascii="Times New Roman" w:hAnsi="Times New Roman"/>
          <w:bCs/>
          <w:sz w:val="24"/>
          <w:szCs w:val="24"/>
        </w:rPr>
        <w:t>substantially interfere with learning</w:t>
      </w:r>
      <w:r>
        <w:rPr>
          <w:rFonts w:ascii="Times New Roman" w:hAnsi="Times New Roman"/>
          <w:bCs/>
          <w:sz w:val="24"/>
          <w:szCs w:val="24"/>
        </w:rPr>
        <w:t xml:space="preserve"> for both </w:t>
      </w:r>
      <w:hyperlink r:id="rId9" w:history="1">
        <w:r w:rsidRPr="00A855C9">
          <w:rPr>
            <w:rStyle w:val="Hyperlink"/>
            <w:rFonts w:ascii="Times New Roman" w:hAnsi="Times New Roman"/>
            <w:bCs/>
            <w:sz w:val="24"/>
            <w:szCs w:val="24"/>
          </w:rPr>
          <w:t>the user</w:t>
        </w:r>
      </w:hyperlink>
      <w:r>
        <w:rPr>
          <w:rFonts w:ascii="Times New Roman" w:hAnsi="Times New Roman"/>
          <w:bCs/>
          <w:sz w:val="24"/>
          <w:szCs w:val="24"/>
        </w:rPr>
        <w:t xml:space="preserve"> and </w:t>
      </w:r>
      <w:hyperlink r:id="rId10" w:history="1">
        <w:r w:rsidRPr="00557E85">
          <w:rPr>
            <w:rStyle w:val="Hyperlink"/>
            <w:rFonts w:ascii="Times New Roman" w:hAnsi="Times New Roman"/>
            <w:bCs/>
            <w:sz w:val="24"/>
            <w:szCs w:val="24"/>
          </w:rPr>
          <w:t>peers</w:t>
        </w:r>
      </w:hyperlink>
      <w:r>
        <w:rPr>
          <w:rFonts w:ascii="Times New Roman" w:hAnsi="Times New Roman"/>
          <w:bCs/>
          <w:sz w:val="24"/>
          <w:szCs w:val="24"/>
        </w:rPr>
        <w:t xml:space="preserve">. In the past, I did not allow for the use of these technologies. However, some students have claimed that computers and tables support their learning because </w:t>
      </w:r>
      <w:proofErr w:type="gramStart"/>
      <w:r>
        <w:rPr>
          <w:rFonts w:ascii="Times New Roman" w:hAnsi="Times New Roman"/>
          <w:bCs/>
          <w:sz w:val="24"/>
          <w:szCs w:val="24"/>
        </w:rPr>
        <w:t>it</w:t>
      </w:r>
      <w:proofErr w:type="gramEnd"/>
      <w:r>
        <w:rPr>
          <w:rFonts w:ascii="Times New Roman" w:hAnsi="Times New Roman"/>
          <w:bCs/>
          <w:sz w:val="24"/>
          <w:szCs w:val="24"/>
        </w:rPr>
        <w:t xml:space="preserve"> facilities note taking. Therefore, I have decided to:</w:t>
      </w:r>
    </w:p>
    <w:p w14:paraId="3641370D" w14:textId="77777777" w:rsidR="00F056AA" w:rsidRDefault="00F056AA" w:rsidP="00F056AA">
      <w:pPr>
        <w:numPr>
          <w:ilvl w:val="0"/>
          <w:numId w:val="19"/>
        </w:numPr>
        <w:tabs>
          <w:tab w:val="left" w:pos="360"/>
          <w:tab w:val="left" w:pos="900"/>
        </w:tabs>
        <w:jc w:val="both"/>
        <w:rPr>
          <w:rFonts w:ascii="Times New Roman" w:hAnsi="Times New Roman"/>
          <w:bCs/>
          <w:sz w:val="24"/>
          <w:szCs w:val="24"/>
        </w:rPr>
      </w:pPr>
      <w:r>
        <w:rPr>
          <w:rFonts w:ascii="Times New Roman" w:hAnsi="Times New Roman"/>
          <w:bCs/>
          <w:i/>
          <w:iCs/>
          <w:sz w:val="24"/>
          <w:szCs w:val="24"/>
        </w:rPr>
        <w:t>Temporarily</w:t>
      </w:r>
      <w:r>
        <w:rPr>
          <w:rFonts w:ascii="Times New Roman" w:hAnsi="Times New Roman"/>
          <w:bCs/>
          <w:sz w:val="24"/>
          <w:szCs w:val="24"/>
        </w:rPr>
        <w:t xml:space="preserve"> allow computers and tables in class under the condition that they are exclusively used for class-related purposes. This means that electronic devices may not be used to check email, scroll Twitter, buy movie tickets, etc. while in class. </w:t>
      </w:r>
    </w:p>
    <w:p w14:paraId="7EE9C84F" w14:textId="77777777" w:rsidR="00F056AA" w:rsidRDefault="00F056AA" w:rsidP="00F056AA">
      <w:pPr>
        <w:numPr>
          <w:ilvl w:val="0"/>
          <w:numId w:val="19"/>
        </w:numPr>
        <w:tabs>
          <w:tab w:val="left" w:pos="360"/>
          <w:tab w:val="left" w:pos="900"/>
        </w:tabs>
        <w:jc w:val="both"/>
        <w:rPr>
          <w:rFonts w:ascii="Times New Roman" w:hAnsi="Times New Roman"/>
          <w:bCs/>
          <w:sz w:val="24"/>
          <w:szCs w:val="24"/>
        </w:rPr>
      </w:pPr>
      <w:r>
        <w:rPr>
          <w:rFonts w:ascii="Times New Roman" w:hAnsi="Times New Roman"/>
          <w:bCs/>
          <w:sz w:val="24"/>
          <w:szCs w:val="24"/>
        </w:rPr>
        <w:t xml:space="preserve">If I </w:t>
      </w:r>
      <w:r w:rsidRPr="00E37D6F">
        <w:rPr>
          <w:rFonts w:ascii="Times New Roman" w:hAnsi="Times New Roman"/>
          <w:bCs/>
          <w:sz w:val="24"/>
          <w:szCs w:val="24"/>
          <w:u w:val="single"/>
        </w:rPr>
        <w:t xml:space="preserve">suspect </w:t>
      </w:r>
      <w:r>
        <w:rPr>
          <w:rFonts w:ascii="Times New Roman" w:hAnsi="Times New Roman"/>
          <w:bCs/>
          <w:sz w:val="24"/>
          <w:szCs w:val="24"/>
        </w:rPr>
        <w:t xml:space="preserve">you are using your electronic device for non-class purposes, I will give you one warning (either in class or over email). </w:t>
      </w:r>
    </w:p>
    <w:p w14:paraId="69B66FB0" w14:textId="77777777" w:rsidR="00F056AA" w:rsidRPr="00622FCF" w:rsidRDefault="00F056AA" w:rsidP="00F056AA">
      <w:pPr>
        <w:numPr>
          <w:ilvl w:val="0"/>
          <w:numId w:val="19"/>
        </w:numPr>
        <w:tabs>
          <w:tab w:val="left" w:pos="360"/>
          <w:tab w:val="left" w:pos="900"/>
        </w:tabs>
        <w:jc w:val="both"/>
        <w:rPr>
          <w:rFonts w:ascii="Times New Roman" w:hAnsi="Times New Roman"/>
          <w:bCs/>
          <w:sz w:val="24"/>
          <w:szCs w:val="24"/>
        </w:rPr>
      </w:pPr>
      <w:r>
        <w:rPr>
          <w:rFonts w:ascii="Times New Roman" w:hAnsi="Times New Roman"/>
          <w:bCs/>
          <w:sz w:val="24"/>
          <w:szCs w:val="24"/>
        </w:rPr>
        <w:t xml:space="preserve">If I </w:t>
      </w:r>
      <w:r>
        <w:rPr>
          <w:rFonts w:ascii="Times New Roman" w:hAnsi="Times New Roman"/>
          <w:bCs/>
          <w:sz w:val="24"/>
          <w:szCs w:val="24"/>
          <w:u w:val="single"/>
        </w:rPr>
        <w:t>suspect</w:t>
      </w:r>
      <w:r>
        <w:rPr>
          <w:rFonts w:ascii="Times New Roman" w:hAnsi="Times New Roman"/>
          <w:bCs/>
          <w:sz w:val="24"/>
          <w:szCs w:val="24"/>
        </w:rPr>
        <w:t xml:space="preserve"> a second violation of the policy after the initial warning, you will lose the privilege of using your electronic device in class for the rest of the semester.</w:t>
      </w:r>
    </w:p>
    <w:p w14:paraId="16E7AFD9" w14:textId="77777777" w:rsidR="00F056AA" w:rsidRDefault="00F056AA" w:rsidP="00F056AA">
      <w:pPr>
        <w:tabs>
          <w:tab w:val="left" w:pos="360"/>
          <w:tab w:val="left" w:pos="900"/>
        </w:tabs>
        <w:jc w:val="both"/>
        <w:rPr>
          <w:rFonts w:ascii="Times New Roman" w:hAnsi="Times New Roman"/>
          <w:bCs/>
          <w:sz w:val="24"/>
          <w:szCs w:val="24"/>
        </w:rPr>
      </w:pPr>
      <w:r w:rsidRPr="00D8542F">
        <w:rPr>
          <w:rFonts w:ascii="Times New Roman" w:hAnsi="Times New Roman"/>
          <w:bCs/>
          <w:sz w:val="24"/>
          <w:szCs w:val="24"/>
        </w:rPr>
        <w:t xml:space="preserve">There may be some days when I will </w:t>
      </w:r>
      <w:r>
        <w:rPr>
          <w:rFonts w:ascii="Times New Roman" w:hAnsi="Times New Roman"/>
          <w:bCs/>
          <w:sz w:val="24"/>
          <w:szCs w:val="24"/>
        </w:rPr>
        <w:t xml:space="preserve">specifically </w:t>
      </w:r>
      <w:r w:rsidRPr="00D8542F">
        <w:rPr>
          <w:rFonts w:ascii="Times New Roman" w:hAnsi="Times New Roman"/>
          <w:bCs/>
          <w:sz w:val="24"/>
          <w:szCs w:val="24"/>
        </w:rPr>
        <w:t xml:space="preserve">ask you to bring a computer (if there is an online activity, for example). </w:t>
      </w:r>
      <w:r>
        <w:rPr>
          <w:rFonts w:ascii="Times New Roman" w:hAnsi="Times New Roman"/>
          <w:bCs/>
          <w:sz w:val="24"/>
          <w:szCs w:val="24"/>
        </w:rPr>
        <w:t>However, m</w:t>
      </w:r>
      <w:r w:rsidRPr="00D8542F">
        <w:rPr>
          <w:rFonts w:ascii="Times New Roman" w:hAnsi="Times New Roman"/>
          <w:bCs/>
          <w:sz w:val="24"/>
          <w:szCs w:val="24"/>
        </w:rPr>
        <w:t xml:space="preserve">ost of </w:t>
      </w:r>
      <w:r>
        <w:rPr>
          <w:rFonts w:ascii="Times New Roman" w:hAnsi="Times New Roman"/>
          <w:bCs/>
          <w:sz w:val="24"/>
          <w:szCs w:val="24"/>
        </w:rPr>
        <w:t xml:space="preserve">the </w:t>
      </w:r>
      <w:r w:rsidRPr="00D8542F">
        <w:rPr>
          <w:rFonts w:ascii="Times New Roman" w:hAnsi="Times New Roman"/>
          <w:bCs/>
          <w:sz w:val="24"/>
          <w:szCs w:val="24"/>
        </w:rPr>
        <w:t>class time will involve lecture</w:t>
      </w:r>
      <w:r>
        <w:rPr>
          <w:rFonts w:ascii="Times New Roman" w:hAnsi="Times New Roman"/>
          <w:bCs/>
          <w:sz w:val="24"/>
          <w:szCs w:val="24"/>
        </w:rPr>
        <w:t>s</w:t>
      </w:r>
      <w:r w:rsidRPr="00D8542F">
        <w:rPr>
          <w:rFonts w:ascii="Times New Roman" w:hAnsi="Times New Roman"/>
          <w:bCs/>
          <w:sz w:val="24"/>
          <w:szCs w:val="24"/>
        </w:rPr>
        <w:t xml:space="preserve"> or discussion</w:t>
      </w:r>
      <w:r>
        <w:rPr>
          <w:rFonts w:ascii="Times New Roman" w:hAnsi="Times New Roman"/>
          <w:bCs/>
          <w:sz w:val="24"/>
          <w:szCs w:val="24"/>
        </w:rPr>
        <w:t>s</w:t>
      </w:r>
      <w:r w:rsidRPr="00D8542F">
        <w:rPr>
          <w:rFonts w:ascii="Times New Roman" w:hAnsi="Times New Roman"/>
          <w:bCs/>
          <w:sz w:val="24"/>
          <w:szCs w:val="24"/>
        </w:rPr>
        <w:t xml:space="preserve"> of articles and concepts related to the course—this can be accomplished without computers</w:t>
      </w:r>
      <w:r>
        <w:rPr>
          <w:rFonts w:ascii="Times New Roman" w:hAnsi="Times New Roman"/>
          <w:bCs/>
          <w:sz w:val="24"/>
          <w:szCs w:val="24"/>
        </w:rPr>
        <w:t xml:space="preserve"> if you wish to (I encourage it)</w:t>
      </w:r>
      <w:r w:rsidRPr="00D8542F">
        <w:rPr>
          <w:rFonts w:ascii="Times New Roman" w:hAnsi="Times New Roman"/>
          <w:bCs/>
          <w:sz w:val="24"/>
          <w:szCs w:val="24"/>
        </w:rPr>
        <w:t xml:space="preserve">. </w:t>
      </w:r>
    </w:p>
    <w:p w14:paraId="5151C371" w14:textId="77777777" w:rsidR="00F056AA" w:rsidRDefault="00F056AA" w:rsidP="00F056AA">
      <w:pPr>
        <w:tabs>
          <w:tab w:val="left" w:pos="360"/>
          <w:tab w:val="left" w:pos="900"/>
        </w:tabs>
        <w:jc w:val="both"/>
        <w:rPr>
          <w:rFonts w:ascii="Times New Roman" w:hAnsi="Times New Roman"/>
          <w:bCs/>
          <w:sz w:val="24"/>
          <w:szCs w:val="24"/>
        </w:rPr>
      </w:pPr>
      <w:r w:rsidRPr="006C7725">
        <w:rPr>
          <w:rFonts w:ascii="Times New Roman" w:hAnsi="Times New Roman"/>
          <w:b/>
          <w:sz w:val="24"/>
          <w:szCs w:val="24"/>
        </w:rPr>
        <w:t>The use of cell phones or other mobile communication devices is strictly prohibited during class, except in the event of an emergency</w:t>
      </w:r>
      <w:r>
        <w:rPr>
          <w:rFonts w:ascii="Times New Roman" w:hAnsi="Times New Roman"/>
          <w:b/>
          <w:sz w:val="24"/>
          <w:szCs w:val="24"/>
        </w:rPr>
        <w:t xml:space="preserve"> or if needed to take a reading quiz</w:t>
      </w:r>
      <w:r w:rsidRPr="006C7725">
        <w:rPr>
          <w:rFonts w:ascii="Times New Roman" w:hAnsi="Times New Roman"/>
          <w:b/>
          <w:sz w:val="24"/>
          <w:szCs w:val="24"/>
        </w:rPr>
        <w:t xml:space="preserve">. </w:t>
      </w:r>
      <w:r w:rsidRPr="006C7725">
        <w:rPr>
          <w:rFonts w:ascii="Times New Roman" w:hAnsi="Times New Roman"/>
          <w:bCs/>
          <w:sz w:val="24"/>
          <w:szCs w:val="24"/>
        </w:rPr>
        <w:t xml:space="preserve">Cell phones should be </w:t>
      </w:r>
      <w:proofErr w:type="gramStart"/>
      <w:r w:rsidRPr="006C7725">
        <w:rPr>
          <w:rFonts w:ascii="Times New Roman" w:hAnsi="Times New Roman"/>
          <w:bCs/>
          <w:sz w:val="24"/>
          <w:szCs w:val="24"/>
        </w:rPr>
        <w:t>kept on</w:t>
      </w:r>
      <w:proofErr w:type="gramEnd"/>
      <w:r w:rsidRPr="006C7725">
        <w:rPr>
          <w:rFonts w:ascii="Times New Roman" w:hAnsi="Times New Roman"/>
          <w:bCs/>
          <w:sz w:val="24"/>
          <w:szCs w:val="24"/>
        </w:rPr>
        <w:t xml:space="preserve"> silent but preferably should be turned off.</w:t>
      </w:r>
      <w:r w:rsidRPr="00D8542F">
        <w:rPr>
          <w:rFonts w:ascii="Times New Roman" w:hAnsi="Times New Roman"/>
          <w:bCs/>
          <w:sz w:val="24"/>
          <w:szCs w:val="24"/>
        </w:rPr>
        <w:t xml:space="preserve"> Students discovered using their phones during class time will be asked to turn off their phones and place them out of reach</w:t>
      </w:r>
      <w:r>
        <w:rPr>
          <w:rFonts w:ascii="Times New Roman" w:hAnsi="Times New Roman"/>
          <w:bCs/>
          <w:sz w:val="24"/>
          <w:szCs w:val="24"/>
        </w:rPr>
        <w:t>.</w:t>
      </w:r>
    </w:p>
    <w:p w14:paraId="48C394F3" w14:textId="77777777" w:rsidR="00F056AA" w:rsidRDefault="00F056AA" w:rsidP="00F056AA">
      <w:pPr>
        <w:tabs>
          <w:tab w:val="left" w:pos="360"/>
          <w:tab w:val="left" w:pos="900"/>
        </w:tabs>
        <w:jc w:val="both"/>
        <w:rPr>
          <w:rFonts w:ascii="Times New Roman" w:hAnsi="Times New Roman"/>
          <w:bCs/>
          <w:sz w:val="24"/>
          <w:szCs w:val="24"/>
        </w:rPr>
      </w:pPr>
      <w:r w:rsidRPr="00A47081">
        <w:rPr>
          <w:rFonts w:ascii="Times New Roman" w:hAnsi="Times New Roman"/>
          <w:bCs/>
          <w:sz w:val="24"/>
          <w:szCs w:val="24"/>
          <w:u w:val="single"/>
        </w:rPr>
        <w:t>Students with disabilities:</w:t>
      </w:r>
      <w:r w:rsidRPr="00563FEA">
        <w:rPr>
          <w:rFonts w:ascii="Times New Roman" w:hAnsi="Times New Roman"/>
          <w:bCs/>
          <w:sz w:val="24"/>
          <w:szCs w:val="24"/>
        </w:rPr>
        <w:t xml:space="preserve"> If you have a documented disability and wish to discuss academic accommodations, please </w:t>
      </w:r>
      <w:r>
        <w:rPr>
          <w:rFonts w:ascii="Times New Roman" w:hAnsi="Times New Roman"/>
          <w:bCs/>
          <w:sz w:val="24"/>
          <w:szCs w:val="24"/>
        </w:rPr>
        <w:t xml:space="preserve">have the </w:t>
      </w:r>
      <w:hyperlink r:id="rId11" w:history="1">
        <w:r w:rsidRPr="0031706C">
          <w:rPr>
            <w:rStyle w:val="Hyperlink"/>
            <w:rFonts w:ascii="Times New Roman" w:hAnsi="Times New Roman"/>
            <w:bCs/>
            <w:sz w:val="24"/>
            <w:szCs w:val="24"/>
          </w:rPr>
          <w:t>Student Accessibility Center</w:t>
        </w:r>
      </w:hyperlink>
      <w:r>
        <w:rPr>
          <w:rFonts w:ascii="Times New Roman" w:hAnsi="Times New Roman"/>
          <w:bCs/>
          <w:sz w:val="24"/>
          <w:szCs w:val="24"/>
        </w:rPr>
        <w:t xml:space="preserve"> contact me as soon as possible. </w:t>
      </w:r>
    </w:p>
    <w:p w14:paraId="12361262" w14:textId="77777777" w:rsidR="00F056AA" w:rsidRDefault="00F056AA" w:rsidP="00F056AA">
      <w:pPr>
        <w:tabs>
          <w:tab w:val="left" w:pos="360"/>
          <w:tab w:val="left" w:pos="900"/>
        </w:tabs>
        <w:jc w:val="both"/>
        <w:rPr>
          <w:rFonts w:ascii="Times New Roman" w:hAnsi="Times New Roman"/>
          <w:bCs/>
          <w:sz w:val="24"/>
          <w:szCs w:val="24"/>
        </w:rPr>
      </w:pPr>
      <w:r>
        <w:rPr>
          <w:rFonts w:ascii="Times New Roman" w:hAnsi="Times New Roman"/>
          <w:bCs/>
          <w:sz w:val="24"/>
          <w:szCs w:val="24"/>
          <w:u w:val="single"/>
        </w:rPr>
        <w:lastRenderedPageBreak/>
        <w:t>Academic integrity:</w:t>
      </w:r>
      <w:r>
        <w:rPr>
          <w:rFonts w:ascii="Times New Roman" w:hAnsi="Times New Roman"/>
          <w:bCs/>
          <w:sz w:val="24"/>
          <w:szCs w:val="24"/>
        </w:rPr>
        <w:t xml:space="preserve"> </w:t>
      </w:r>
      <w:r w:rsidRPr="00563FEA">
        <w:rPr>
          <w:rFonts w:ascii="Times New Roman" w:hAnsi="Times New Roman"/>
          <w:bCs/>
          <w:sz w:val="24"/>
          <w:szCs w:val="24"/>
        </w:rPr>
        <w:t>Academic dishonesty will not be tolerated. Incidents of plagiarism or cheating on an exam (by copying from another student</w:t>
      </w:r>
      <w:r>
        <w:rPr>
          <w:rFonts w:ascii="Times New Roman" w:hAnsi="Times New Roman"/>
          <w:bCs/>
          <w:sz w:val="24"/>
          <w:szCs w:val="24"/>
        </w:rPr>
        <w:t xml:space="preserve"> </w:t>
      </w:r>
      <w:proofErr w:type="gramStart"/>
      <w:r w:rsidRPr="00563FEA">
        <w:rPr>
          <w:rFonts w:ascii="Times New Roman" w:hAnsi="Times New Roman"/>
          <w:bCs/>
          <w:sz w:val="24"/>
          <w:szCs w:val="24"/>
        </w:rPr>
        <w:t>or</w:t>
      </w:r>
      <w:proofErr w:type="gramEnd"/>
      <w:r w:rsidRPr="00563FEA">
        <w:rPr>
          <w:rFonts w:ascii="Times New Roman" w:hAnsi="Times New Roman"/>
          <w:bCs/>
          <w:sz w:val="24"/>
          <w:szCs w:val="24"/>
        </w:rPr>
        <w:t xml:space="preserve"> other means) will result in a zero on the assignment or exam in question.</w:t>
      </w:r>
      <w:r>
        <w:rPr>
          <w:rFonts w:ascii="Times New Roman" w:hAnsi="Times New Roman"/>
          <w:bCs/>
          <w:sz w:val="24"/>
          <w:szCs w:val="24"/>
        </w:rPr>
        <w:t xml:space="preserve"> Severe or repeated incidents may result in failing the course.</w:t>
      </w:r>
      <w:r w:rsidRPr="00563FEA">
        <w:rPr>
          <w:rFonts w:ascii="Times New Roman" w:hAnsi="Times New Roman"/>
          <w:bCs/>
          <w:sz w:val="24"/>
          <w:szCs w:val="24"/>
        </w:rPr>
        <w:t xml:space="preserve"> </w:t>
      </w:r>
      <w:r>
        <w:rPr>
          <w:rFonts w:ascii="Times New Roman" w:hAnsi="Times New Roman"/>
          <w:bCs/>
          <w:sz w:val="24"/>
          <w:szCs w:val="24"/>
        </w:rPr>
        <w:t>Please refer to this useful guide if you are unsure when and how to cite your sources</w:t>
      </w:r>
      <w:r w:rsidRPr="00563FEA">
        <w:rPr>
          <w:rFonts w:ascii="Times New Roman" w:hAnsi="Times New Roman"/>
          <w:bCs/>
          <w:sz w:val="24"/>
          <w:szCs w:val="24"/>
        </w:rPr>
        <w:t>. Further details regarding what constitutes academic dishonesty are available here:</w:t>
      </w:r>
    </w:p>
    <w:p w14:paraId="3F6C06DA" w14:textId="77777777" w:rsidR="00F056AA" w:rsidRDefault="00F056AA" w:rsidP="00F056AA">
      <w:pPr>
        <w:tabs>
          <w:tab w:val="left" w:pos="360"/>
          <w:tab w:val="left" w:pos="900"/>
        </w:tabs>
        <w:jc w:val="both"/>
        <w:rPr>
          <w:rFonts w:ascii="Times New Roman" w:hAnsi="Times New Roman"/>
          <w:bCs/>
          <w:sz w:val="24"/>
          <w:szCs w:val="24"/>
        </w:rPr>
      </w:pPr>
      <w:hyperlink r:id="rId12" w:history="1">
        <w:r w:rsidRPr="00990424">
          <w:rPr>
            <w:rStyle w:val="Hyperlink"/>
            <w:rFonts w:ascii="Times New Roman" w:hAnsi="Times New Roman"/>
            <w:bCs/>
            <w:sz w:val="24"/>
            <w:szCs w:val="24"/>
          </w:rPr>
          <w:t xml:space="preserve">https://www.luc.edu/academics/catalog/undergrad/reg_academicintegrity.shtml. </w:t>
        </w:r>
      </w:hyperlink>
    </w:p>
    <w:p w14:paraId="2E4FBD73" w14:textId="77777777" w:rsidR="00F056AA" w:rsidRPr="00A60533" w:rsidRDefault="00F056AA" w:rsidP="00F056AA">
      <w:pPr>
        <w:tabs>
          <w:tab w:val="left" w:pos="360"/>
          <w:tab w:val="left" w:pos="900"/>
        </w:tabs>
        <w:jc w:val="both"/>
        <w:rPr>
          <w:rFonts w:ascii="Times New Roman" w:hAnsi="Times New Roman"/>
          <w:bCs/>
          <w:sz w:val="24"/>
          <w:szCs w:val="24"/>
        </w:rPr>
      </w:pPr>
      <w:r w:rsidRPr="00563FEA">
        <w:rPr>
          <w:rFonts w:ascii="Times New Roman" w:hAnsi="Times New Roman"/>
          <w:bCs/>
          <w:sz w:val="24"/>
          <w:szCs w:val="24"/>
        </w:rPr>
        <w:t xml:space="preserve">Academic dishonesty will be reported to the chair of your major department and to the Dean of the College of Arts and Sciences. </w:t>
      </w:r>
      <w:r>
        <w:rPr>
          <w:rFonts w:ascii="Times New Roman" w:hAnsi="Times New Roman"/>
          <w:bCs/>
          <w:sz w:val="24"/>
          <w:szCs w:val="24"/>
        </w:rPr>
        <w:t>Academic misconduct records may be transmitted to medical schools, law schools, and other organizations with</w:t>
      </w:r>
      <w:r w:rsidRPr="00563FEA">
        <w:rPr>
          <w:rFonts w:ascii="Times New Roman" w:hAnsi="Times New Roman"/>
          <w:bCs/>
          <w:sz w:val="24"/>
          <w:szCs w:val="24"/>
        </w:rPr>
        <w:t xml:space="preserve"> a legitimate reason to inquire.</w:t>
      </w:r>
      <w:bookmarkEnd w:id="0"/>
    </w:p>
    <w:p w14:paraId="4423BFF7" w14:textId="77777777" w:rsidR="00F056AA" w:rsidRDefault="00F056AA" w:rsidP="00F056AA">
      <w:pPr>
        <w:tabs>
          <w:tab w:val="left" w:pos="360"/>
          <w:tab w:val="left" w:pos="900"/>
        </w:tabs>
        <w:jc w:val="both"/>
        <w:rPr>
          <w:rFonts w:ascii="Times New Roman" w:hAnsi="Times New Roman"/>
          <w:bCs/>
          <w:sz w:val="24"/>
          <w:szCs w:val="24"/>
        </w:rPr>
      </w:pPr>
      <w:r w:rsidRPr="00F43092">
        <w:rPr>
          <w:rFonts w:ascii="Times New Roman" w:hAnsi="Times New Roman"/>
          <w:bCs/>
          <w:sz w:val="24"/>
          <w:szCs w:val="24"/>
          <w:u w:val="single"/>
        </w:rPr>
        <w:t>AI software</w:t>
      </w:r>
      <w:r>
        <w:rPr>
          <w:rFonts w:ascii="Times New Roman" w:hAnsi="Times New Roman"/>
          <w:bCs/>
          <w:sz w:val="24"/>
          <w:szCs w:val="24"/>
          <w:u w:val="single"/>
        </w:rPr>
        <w:t xml:space="preserve"> / ChatGPT Policy:</w:t>
      </w:r>
      <w:r>
        <w:rPr>
          <w:rFonts w:ascii="Times New Roman" w:hAnsi="Times New Roman"/>
          <w:bCs/>
          <w:sz w:val="24"/>
          <w:szCs w:val="24"/>
        </w:rPr>
        <w:t xml:space="preserve"> we are living in a new world, and we (professors) are doomed to fail if we wage a cold war on AI software without the right tools and education. AI </w:t>
      </w:r>
      <w:proofErr w:type="gramStart"/>
      <w:r>
        <w:rPr>
          <w:rFonts w:ascii="Times New Roman" w:hAnsi="Times New Roman"/>
          <w:bCs/>
          <w:sz w:val="24"/>
          <w:szCs w:val="24"/>
        </w:rPr>
        <w:t>/  ChatGPT</w:t>
      </w:r>
      <w:proofErr w:type="gramEnd"/>
      <w:r>
        <w:rPr>
          <w:rFonts w:ascii="Times New Roman" w:hAnsi="Times New Roman"/>
          <w:bCs/>
          <w:sz w:val="24"/>
          <w:szCs w:val="24"/>
        </w:rPr>
        <w:t xml:space="preserve"> can be helpful in some cases and detrimental in many others. We are all still learning how to adapt these tools while making sure students are learning and engaging with the material. So here is what I hope is a realistic AI / ChatGPT policy, which I expect you will all respect:</w:t>
      </w:r>
    </w:p>
    <w:p w14:paraId="2A8842BE" w14:textId="77777777" w:rsidR="00F056AA" w:rsidRPr="00A6455E" w:rsidRDefault="00F056AA" w:rsidP="00F056AA">
      <w:pPr>
        <w:numPr>
          <w:ilvl w:val="0"/>
          <w:numId w:val="22"/>
        </w:numPr>
        <w:tabs>
          <w:tab w:val="left" w:pos="360"/>
          <w:tab w:val="left" w:pos="720"/>
        </w:tabs>
        <w:spacing w:line="240" w:lineRule="auto"/>
        <w:jc w:val="both"/>
        <w:rPr>
          <w:rFonts w:ascii="Times New Roman" w:hAnsi="Times New Roman"/>
          <w:bCs/>
          <w:sz w:val="24"/>
          <w:szCs w:val="24"/>
          <w:u w:val="single"/>
        </w:rPr>
      </w:pPr>
      <w:r>
        <w:rPr>
          <w:rFonts w:ascii="Times New Roman" w:hAnsi="Times New Roman"/>
          <w:bCs/>
          <w:sz w:val="24"/>
          <w:szCs w:val="24"/>
        </w:rPr>
        <w:t xml:space="preserve">Use of AI / ChatGPT on quizzes and exams is </w:t>
      </w:r>
      <w:r>
        <w:rPr>
          <w:rFonts w:ascii="Times New Roman" w:hAnsi="Times New Roman"/>
          <w:bCs/>
          <w:sz w:val="24"/>
          <w:szCs w:val="24"/>
          <w:u w:val="single"/>
        </w:rPr>
        <w:t>strictly</w:t>
      </w:r>
      <w:r>
        <w:rPr>
          <w:rFonts w:ascii="Times New Roman" w:hAnsi="Times New Roman"/>
          <w:bCs/>
          <w:sz w:val="24"/>
          <w:szCs w:val="24"/>
        </w:rPr>
        <w:t xml:space="preserve"> prohibited.</w:t>
      </w:r>
    </w:p>
    <w:p w14:paraId="48754EF6" w14:textId="77777777" w:rsidR="00F056AA" w:rsidRPr="00F46296" w:rsidRDefault="00F056AA" w:rsidP="00F056AA">
      <w:pPr>
        <w:numPr>
          <w:ilvl w:val="0"/>
          <w:numId w:val="22"/>
        </w:numPr>
        <w:tabs>
          <w:tab w:val="left" w:pos="360"/>
          <w:tab w:val="left" w:pos="720"/>
        </w:tabs>
        <w:spacing w:line="240" w:lineRule="auto"/>
        <w:jc w:val="both"/>
        <w:rPr>
          <w:rFonts w:ascii="Times New Roman" w:hAnsi="Times New Roman"/>
          <w:bCs/>
          <w:sz w:val="24"/>
          <w:szCs w:val="24"/>
          <w:u w:val="single"/>
        </w:rPr>
      </w:pPr>
      <w:r>
        <w:rPr>
          <w:rFonts w:ascii="Times New Roman" w:hAnsi="Times New Roman"/>
          <w:bCs/>
          <w:sz w:val="24"/>
          <w:szCs w:val="24"/>
        </w:rPr>
        <w:t xml:space="preserve">AI / ChatGPT may be used to </w:t>
      </w:r>
      <w:r>
        <w:rPr>
          <w:rFonts w:ascii="Times New Roman" w:hAnsi="Times New Roman"/>
          <w:bCs/>
          <w:sz w:val="24"/>
          <w:szCs w:val="24"/>
          <w:u w:val="single"/>
        </w:rPr>
        <w:t>polish</w:t>
      </w:r>
      <w:r>
        <w:rPr>
          <w:rFonts w:ascii="Times New Roman" w:hAnsi="Times New Roman"/>
          <w:bCs/>
          <w:sz w:val="24"/>
          <w:szCs w:val="24"/>
        </w:rPr>
        <w:t xml:space="preserve"> writing for other assignments, </w:t>
      </w:r>
      <w:r w:rsidRPr="00F62D33">
        <w:rPr>
          <w:rFonts w:ascii="Times New Roman" w:hAnsi="Times New Roman"/>
          <w:bCs/>
          <w:sz w:val="24"/>
          <w:szCs w:val="24"/>
          <w:u w:val="single"/>
        </w:rPr>
        <w:t>but not originate it</w:t>
      </w:r>
      <w:r>
        <w:rPr>
          <w:rFonts w:ascii="Times New Roman" w:hAnsi="Times New Roman"/>
          <w:bCs/>
          <w:sz w:val="24"/>
          <w:szCs w:val="24"/>
        </w:rPr>
        <w:t>. If students use AI / ChatGPT to polish their writing, they must:</w:t>
      </w:r>
    </w:p>
    <w:p w14:paraId="57630856" w14:textId="77777777" w:rsidR="00F056AA" w:rsidRPr="00CD0E23" w:rsidRDefault="00F056AA" w:rsidP="00F056AA">
      <w:pPr>
        <w:numPr>
          <w:ilvl w:val="1"/>
          <w:numId w:val="22"/>
        </w:numPr>
        <w:tabs>
          <w:tab w:val="left" w:pos="360"/>
          <w:tab w:val="left" w:pos="900"/>
        </w:tabs>
        <w:jc w:val="both"/>
        <w:rPr>
          <w:rFonts w:ascii="Times New Roman" w:hAnsi="Times New Roman"/>
          <w:bCs/>
          <w:sz w:val="24"/>
          <w:szCs w:val="24"/>
          <w:u w:val="single"/>
        </w:rPr>
      </w:pPr>
      <w:r>
        <w:rPr>
          <w:rFonts w:ascii="Times New Roman" w:hAnsi="Times New Roman"/>
          <w:bCs/>
          <w:sz w:val="24"/>
          <w:szCs w:val="24"/>
        </w:rPr>
        <w:t>Provide an original transcript of the text they fed to the AI software with their submitted assignment. The AI-polished assignment will be graded, but I need to be sure the ideas in the assignment originate in your brain and where not hallucinated by the AI.</w:t>
      </w:r>
    </w:p>
    <w:p w14:paraId="0D43A456" w14:textId="77777777" w:rsidR="00F056AA" w:rsidRPr="006637ED" w:rsidRDefault="00F056AA" w:rsidP="00F056AA">
      <w:pPr>
        <w:numPr>
          <w:ilvl w:val="1"/>
          <w:numId w:val="22"/>
        </w:numPr>
        <w:tabs>
          <w:tab w:val="left" w:pos="360"/>
          <w:tab w:val="left" w:pos="900"/>
        </w:tabs>
        <w:jc w:val="both"/>
        <w:rPr>
          <w:rFonts w:ascii="Times New Roman" w:hAnsi="Times New Roman"/>
          <w:bCs/>
          <w:sz w:val="24"/>
          <w:szCs w:val="24"/>
          <w:u w:val="single"/>
        </w:rPr>
      </w:pPr>
      <w:r>
        <w:rPr>
          <w:rFonts w:ascii="Times New Roman" w:hAnsi="Times New Roman"/>
          <w:bCs/>
          <w:sz w:val="24"/>
          <w:szCs w:val="24"/>
        </w:rPr>
        <w:t>Note how and where AI was used at the end of your assignment.</w:t>
      </w:r>
    </w:p>
    <w:p w14:paraId="65270398" w14:textId="280DA717" w:rsidR="00080887" w:rsidRPr="00F056AA" w:rsidRDefault="00F056AA" w:rsidP="00F056AA">
      <w:pPr>
        <w:tabs>
          <w:tab w:val="left" w:pos="360"/>
          <w:tab w:val="left" w:pos="900"/>
        </w:tabs>
        <w:jc w:val="both"/>
        <w:rPr>
          <w:rFonts w:ascii="Times New Roman" w:hAnsi="Times New Roman"/>
          <w:bCs/>
          <w:sz w:val="24"/>
          <w:szCs w:val="24"/>
          <w:u w:val="single"/>
        </w:rPr>
      </w:pPr>
      <w:r>
        <w:rPr>
          <w:rFonts w:ascii="Times New Roman" w:hAnsi="Times New Roman"/>
          <w:bCs/>
          <w:sz w:val="24"/>
          <w:szCs w:val="24"/>
        </w:rPr>
        <w:t xml:space="preserve">Failure to comply with this policy is considered a violation of academic integrity and will be treated as such. </w:t>
      </w:r>
      <w:r w:rsidRPr="00225F9D">
        <w:rPr>
          <w:rFonts w:ascii="Times New Roman" w:hAnsi="Times New Roman"/>
          <w:bCs/>
          <w:sz w:val="24"/>
          <w:szCs w:val="24"/>
          <w:u w:val="single"/>
        </w:rPr>
        <w:t>You do not have to use these tools, and you will learn more if you don’t.</w:t>
      </w:r>
    </w:p>
    <w:p w14:paraId="5801FF0D" w14:textId="44E6CBD8" w:rsidR="00497CA0" w:rsidRDefault="00214235" w:rsidP="00815119">
      <w:pPr>
        <w:tabs>
          <w:tab w:val="left" w:pos="360"/>
          <w:tab w:val="left" w:pos="900"/>
        </w:tabs>
        <w:spacing w:after="0"/>
        <w:ind w:left="720" w:hanging="720"/>
        <w:jc w:val="both"/>
        <w:rPr>
          <w:rFonts w:ascii="Times New Roman" w:hAnsi="Times New Roman"/>
          <w:b/>
          <w:sz w:val="28"/>
          <w:szCs w:val="28"/>
        </w:rPr>
      </w:pPr>
      <w:r w:rsidRPr="004B7B5C">
        <w:rPr>
          <w:rFonts w:ascii="Times New Roman" w:hAnsi="Times New Roman"/>
          <w:b/>
          <w:sz w:val="28"/>
          <w:szCs w:val="28"/>
        </w:rPr>
        <w:t xml:space="preserve">Class Schedule and Reading Assignments </w:t>
      </w:r>
    </w:p>
    <w:p w14:paraId="2EC6EDE7" w14:textId="4E3E00DB" w:rsidR="0027530C" w:rsidRPr="00227D0B" w:rsidRDefault="0027530C" w:rsidP="0027530C">
      <w:pPr>
        <w:spacing w:before="100" w:beforeAutospacing="1" w:after="100" w:afterAutospacing="1" w:line="240" w:lineRule="auto"/>
        <w:rPr>
          <w:rFonts w:ascii="Times New Roman" w:hAnsi="Times New Roman"/>
          <w:b/>
          <w:bCs/>
          <w:sz w:val="24"/>
          <w:szCs w:val="24"/>
          <w:u w:val="single"/>
        </w:rPr>
      </w:pPr>
      <w:r w:rsidRPr="00227D0B">
        <w:rPr>
          <w:rFonts w:ascii="Times New Roman" w:hAnsi="Times New Roman"/>
          <w:b/>
          <w:bCs/>
          <w:sz w:val="24"/>
          <w:szCs w:val="24"/>
          <w:u w:val="single"/>
        </w:rPr>
        <w:t xml:space="preserve">*Note that assignments are due before class on the day they </w:t>
      </w:r>
      <w:r w:rsidR="00227D0B" w:rsidRPr="00227D0B">
        <w:rPr>
          <w:rFonts w:ascii="Times New Roman" w:hAnsi="Times New Roman"/>
          <w:b/>
          <w:bCs/>
          <w:sz w:val="24"/>
          <w:szCs w:val="24"/>
          <w:u w:val="single"/>
        </w:rPr>
        <w:t>are listed</w:t>
      </w:r>
      <w:r w:rsidR="00227D0B">
        <w:rPr>
          <w:rFonts w:ascii="Times New Roman" w:hAnsi="Times New Roman"/>
          <w:b/>
          <w:bCs/>
          <w:sz w:val="24"/>
          <w:szCs w:val="24"/>
          <w:u w:val="single"/>
        </w:rPr>
        <w:t>.</w:t>
      </w:r>
    </w:p>
    <w:p w14:paraId="31D041E2" w14:textId="77777777" w:rsidR="00D04603" w:rsidRDefault="00D04603" w:rsidP="00164394">
      <w:pPr>
        <w:tabs>
          <w:tab w:val="left" w:pos="360"/>
          <w:tab w:val="left" w:pos="720"/>
        </w:tabs>
        <w:spacing w:after="0" w:line="240" w:lineRule="auto"/>
        <w:jc w:val="both"/>
        <w:rPr>
          <w:rFonts w:ascii="Times New Roman" w:hAnsi="Times New Roman"/>
          <w:b/>
          <w:bCs/>
          <w:sz w:val="24"/>
          <w:szCs w:val="24"/>
        </w:rPr>
      </w:pP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8010"/>
      </w:tblGrid>
      <w:tr w:rsidR="009F2097" w:rsidRPr="00351075" w14:paraId="59F0611B" w14:textId="77777777" w:rsidTr="00B7788D">
        <w:tc>
          <w:tcPr>
            <w:tcW w:w="9337" w:type="dxa"/>
            <w:gridSpan w:val="2"/>
            <w:shd w:val="clear" w:color="auto" w:fill="E7E6E6" w:themeFill="background2"/>
          </w:tcPr>
          <w:p w14:paraId="340C60F5" w14:textId="5ED29BF7" w:rsidR="009F2097" w:rsidRPr="00F921D1" w:rsidRDefault="00F921D1" w:rsidP="009136C5">
            <w:pPr>
              <w:tabs>
                <w:tab w:val="left" w:pos="360"/>
                <w:tab w:val="left" w:pos="720"/>
              </w:tabs>
              <w:spacing w:before="240" w:line="240" w:lineRule="auto"/>
              <w:jc w:val="both"/>
              <w:rPr>
                <w:rFonts w:ascii="Times New Roman" w:hAnsi="Times New Roman"/>
                <w:b/>
                <w:bCs/>
                <w:sz w:val="24"/>
                <w:szCs w:val="24"/>
              </w:rPr>
            </w:pPr>
            <w:r>
              <w:rPr>
                <w:rFonts w:ascii="Times New Roman" w:hAnsi="Times New Roman"/>
                <w:b/>
                <w:bCs/>
                <w:sz w:val="24"/>
                <w:szCs w:val="24"/>
              </w:rPr>
              <w:t>Legitimacy of state violence</w:t>
            </w:r>
            <w:r>
              <w:rPr>
                <w:rFonts w:ascii="Times New Roman" w:hAnsi="Times New Roman"/>
                <w:b/>
                <w:bCs/>
                <w:sz w:val="24"/>
                <w:szCs w:val="24"/>
              </w:rPr>
              <w:t xml:space="preserve">: </w:t>
            </w:r>
            <w:r>
              <w:rPr>
                <w:rFonts w:ascii="Times New Roman" w:hAnsi="Times New Roman"/>
                <w:i/>
                <w:iCs/>
                <w:sz w:val="24"/>
                <w:szCs w:val="24"/>
              </w:rPr>
              <w:t>Is violence the natural manifestation of the state? Is the use of violence by the state legitimate? What is the relationship between the state and crime?</w:t>
            </w:r>
          </w:p>
        </w:tc>
      </w:tr>
      <w:tr w:rsidR="00965243" w:rsidRPr="00351075" w14:paraId="614D250E" w14:textId="7E034288" w:rsidTr="00885FDD">
        <w:tc>
          <w:tcPr>
            <w:tcW w:w="1327" w:type="dxa"/>
            <w:shd w:val="clear" w:color="auto" w:fill="auto"/>
          </w:tcPr>
          <w:p w14:paraId="00BB1B97" w14:textId="1E3DAFF4" w:rsidR="00965243" w:rsidRPr="00351075" w:rsidRDefault="00965243"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Tue 01/1</w:t>
            </w:r>
            <w:r w:rsidRPr="00351075">
              <w:rPr>
                <w:rFonts w:ascii="Times New Roman" w:hAnsi="Times New Roman"/>
                <w:b/>
                <w:sz w:val="24"/>
                <w:szCs w:val="24"/>
              </w:rPr>
              <w:t>6</w:t>
            </w:r>
          </w:p>
        </w:tc>
        <w:tc>
          <w:tcPr>
            <w:tcW w:w="8010" w:type="dxa"/>
            <w:shd w:val="clear" w:color="auto" w:fill="auto"/>
          </w:tcPr>
          <w:p w14:paraId="20BE4B82" w14:textId="5BFF8557" w:rsidR="009F2097" w:rsidRPr="00351075" w:rsidRDefault="00965243" w:rsidP="009136C5">
            <w:pPr>
              <w:spacing w:before="240" w:line="240" w:lineRule="auto"/>
              <w:rPr>
                <w:rFonts w:ascii="Times New Roman" w:eastAsia="Times New Roman" w:hAnsi="Times New Roman"/>
                <w:sz w:val="24"/>
                <w:szCs w:val="24"/>
              </w:rPr>
            </w:pPr>
            <w:r w:rsidRPr="00351075">
              <w:rPr>
                <w:rFonts w:ascii="Times New Roman" w:eastAsia="Times New Roman" w:hAnsi="Times New Roman"/>
                <w:sz w:val="24"/>
                <w:szCs w:val="24"/>
              </w:rPr>
              <w:t>Syl</w:t>
            </w:r>
            <w:r w:rsidR="009F2097" w:rsidRPr="00351075">
              <w:rPr>
                <w:rFonts w:ascii="Times New Roman" w:eastAsia="Times New Roman" w:hAnsi="Times New Roman"/>
                <w:sz w:val="24"/>
                <w:szCs w:val="24"/>
              </w:rPr>
              <w:t xml:space="preserve">labus </w:t>
            </w:r>
          </w:p>
          <w:p w14:paraId="1146B9A8" w14:textId="3F321103" w:rsidR="00965243" w:rsidRPr="00351075" w:rsidRDefault="00965243" w:rsidP="009136C5">
            <w:pPr>
              <w:spacing w:before="240" w:line="240" w:lineRule="auto"/>
              <w:rPr>
                <w:rFonts w:ascii="Times New Roman" w:eastAsia="Times New Roman" w:hAnsi="Times New Roman"/>
                <w:sz w:val="24"/>
                <w:szCs w:val="24"/>
              </w:rPr>
            </w:pPr>
            <w:r w:rsidRPr="00351075">
              <w:rPr>
                <w:rFonts w:ascii="Times New Roman" w:eastAsia="Times New Roman" w:hAnsi="Times New Roman"/>
                <w:sz w:val="24"/>
                <w:szCs w:val="24"/>
              </w:rPr>
              <w:lastRenderedPageBreak/>
              <w:t xml:space="preserve">Weber, M. (1921). Politics as a Vocation. </w:t>
            </w:r>
            <w:r w:rsidR="009F2097" w:rsidRPr="00351075">
              <w:rPr>
                <w:rFonts w:ascii="Times New Roman" w:eastAsia="Times New Roman" w:hAnsi="Times New Roman"/>
                <w:sz w:val="24"/>
                <w:szCs w:val="24"/>
              </w:rPr>
              <w:t>(p. 1-10)</w:t>
            </w:r>
          </w:p>
        </w:tc>
      </w:tr>
      <w:tr w:rsidR="00965243" w:rsidRPr="00351075" w14:paraId="5D6587F3" w14:textId="779856C8" w:rsidTr="00885FDD">
        <w:tc>
          <w:tcPr>
            <w:tcW w:w="1327" w:type="dxa"/>
            <w:shd w:val="clear" w:color="auto" w:fill="auto"/>
          </w:tcPr>
          <w:p w14:paraId="67936310" w14:textId="29791FFD" w:rsidR="00965243" w:rsidRPr="00351075" w:rsidRDefault="00965243"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lastRenderedPageBreak/>
              <w:t>Thu 01/1</w:t>
            </w:r>
            <w:r w:rsidRPr="00351075">
              <w:rPr>
                <w:rFonts w:ascii="Times New Roman" w:hAnsi="Times New Roman"/>
                <w:b/>
                <w:sz w:val="24"/>
                <w:szCs w:val="24"/>
              </w:rPr>
              <w:t>8</w:t>
            </w:r>
          </w:p>
        </w:tc>
        <w:tc>
          <w:tcPr>
            <w:tcW w:w="8010" w:type="dxa"/>
            <w:shd w:val="clear" w:color="auto" w:fill="auto"/>
          </w:tcPr>
          <w:p w14:paraId="33FBC947" w14:textId="2C4E319B" w:rsidR="00965243" w:rsidRPr="00351075" w:rsidRDefault="00965243" w:rsidP="009136C5">
            <w:pPr>
              <w:spacing w:before="240" w:line="240" w:lineRule="auto"/>
              <w:rPr>
                <w:rFonts w:ascii="Times New Roman" w:eastAsia="Times New Roman" w:hAnsi="Times New Roman"/>
                <w:sz w:val="24"/>
                <w:szCs w:val="24"/>
              </w:rPr>
            </w:pPr>
            <w:r w:rsidRPr="00351075">
              <w:rPr>
                <w:rFonts w:ascii="Times New Roman" w:eastAsia="Times New Roman" w:hAnsi="Times New Roman"/>
                <w:sz w:val="24"/>
                <w:szCs w:val="24"/>
              </w:rPr>
              <w:t xml:space="preserve">Olson, M. (1993). Dictatorship, democracy, and development. </w:t>
            </w:r>
            <w:r w:rsidRPr="00351075">
              <w:rPr>
                <w:rFonts w:ascii="Times New Roman" w:eastAsia="Times New Roman" w:hAnsi="Times New Roman"/>
                <w:i/>
                <w:iCs/>
                <w:sz w:val="24"/>
                <w:szCs w:val="24"/>
              </w:rPr>
              <w:t>American political science review</w:t>
            </w:r>
            <w:r w:rsidRPr="00351075">
              <w:rPr>
                <w:rFonts w:ascii="Times New Roman" w:eastAsia="Times New Roman" w:hAnsi="Times New Roman"/>
                <w:sz w:val="24"/>
                <w:szCs w:val="24"/>
              </w:rPr>
              <w:t xml:space="preserve">, </w:t>
            </w:r>
            <w:r w:rsidRPr="00351075">
              <w:rPr>
                <w:rFonts w:ascii="Times New Roman" w:eastAsia="Times New Roman" w:hAnsi="Times New Roman"/>
                <w:i/>
                <w:iCs/>
                <w:sz w:val="24"/>
                <w:szCs w:val="24"/>
              </w:rPr>
              <w:t>87</w:t>
            </w:r>
            <w:r w:rsidRPr="00351075">
              <w:rPr>
                <w:rFonts w:ascii="Times New Roman" w:eastAsia="Times New Roman" w:hAnsi="Times New Roman"/>
                <w:sz w:val="24"/>
                <w:szCs w:val="24"/>
              </w:rPr>
              <w:t>(3), 567-576.</w:t>
            </w:r>
          </w:p>
        </w:tc>
      </w:tr>
      <w:tr w:rsidR="00965243" w:rsidRPr="00351075" w14:paraId="639EDE27" w14:textId="5D23A141" w:rsidTr="00885FDD">
        <w:tc>
          <w:tcPr>
            <w:tcW w:w="1327" w:type="dxa"/>
            <w:shd w:val="clear" w:color="auto" w:fill="auto"/>
          </w:tcPr>
          <w:p w14:paraId="1B1D6958" w14:textId="214F7385" w:rsidR="00965243" w:rsidRPr="00351075" w:rsidRDefault="00965243"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Tue 01/2</w:t>
            </w:r>
            <w:r w:rsidRPr="00351075">
              <w:rPr>
                <w:rFonts w:ascii="Times New Roman" w:hAnsi="Times New Roman"/>
                <w:b/>
                <w:sz w:val="24"/>
                <w:szCs w:val="24"/>
              </w:rPr>
              <w:t>3</w:t>
            </w:r>
          </w:p>
        </w:tc>
        <w:tc>
          <w:tcPr>
            <w:tcW w:w="8010" w:type="dxa"/>
            <w:shd w:val="clear" w:color="auto" w:fill="auto"/>
          </w:tcPr>
          <w:p w14:paraId="24E7972A" w14:textId="384D3B3F" w:rsidR="00965243" w:rsidRPr="00351075" w:rsidRDefault="00965243" w:rsidP="009136C5">
            <w:pPr>
              <w:tabs>
                <w:tab w:val="left" w:pos="360"/>
                <w:tab w:val="left" w:pos="720"/>
              </w:tabs>
              <w:spacing w:before="240" w:line="240" w:lineRule="auto"/>
              <w:jc w:val="both"/>
              <w:rPr>
                <w:rFonts w:ascii="Times New Roman" w:hAnsi="Times New Roman"/>
                <w:sz w:val="24"/>
                <w:szCs w:val="24"/>
              </w:rPr>
            </w:pPr>
            <w:r w:rsidRPr="00351075">
              <w:rPr>
                <w:rFonts w:ascii="Times New Roman" w:hAnsi="Times New Roman"/>
                <w:sz w:val="24"/>
                <w:szCs w:val="24"/>
              </w:rPr>
              <w:t xml:space="preserve">Tilly, Charles. “War making and state making as organized crime.” In Evans, Peter, Dietrich, </w:t>
            </w:r>
            <w:proofErr w:type="spellStart"/>
            <w:r w:rsidRPr="00351075">
              <w:rPr>
                <w:rFonts w:ascii="Times New Roman" w:hAnsi="Times New Roman"/>
                <w:sz w:val="24"/>
                <w:szCs w:val="24"/>
              </w:rPr>
              <w:t>Rueschmeyer</w:t>
            </w:r>
            <w:proofErr w:type="spellEnd"/>
            <w:r w:rsidRPr="00351075">
              <w:rPr>
                <w:rFonts w:ascii="Times New Roman" w:hAnsi="Times New Roman"/>
                <w:sz w:val="24"/>
                <w:szCs w:val="24"/>
              </w:rPr>
              <w:t xml:space="preserve"> and Theda Skocpol. Bringing the State Back In. Cambridge University Press, 1985</w:t>
            </w:r>
          </w:p>
        </w:tc>
      </w:tr>
      <w:tr w:rsidR="009F2097" w:rsidRPr="00351075" w14:paraId="14896ED9" w14:textId="77777777" w:rsidTr="00B7788D">
        <w:tc>
          <w:tcPr>
            <w:tcW w:w="9337" w:type="dxa"/>
            <w:gridSpan w:val="2"/>
            <w:shd w:val="clear" w:color="auto" w:fill="E7E6E6" w:themeFill="background2"/>
          </w:tcPr>
          <w:p w14:paraId="601158D3" w14:textId="565D6C6D" w:rsidR="009F2097" w:rsidRPr="00F921D1" w:rsidRDefault="00F921D1" w:rsidP="009136C5">
            <w:pPr>
              <w:tabs>
                <w:tab w:val="left" w:pos="360"/>
                <w:tab w:val="left" w:pos="720"/>
              </w:tabs>
              <w:spacing w:before="240" w:line="240" w:lineRule="auto"/>
              <w:jc w:val="both"/>
              <w:rPr>
                <w:rFonts w:ascii="Times New Roman" w:hAnsi="Times New Roman"/>
                <w:b/>
                <w:bCs/>
                <w:sz w:val="24"/>
                <w:szCs w:val="24"/>
              </w:rPr>
            </w:pPr>
            <w:r>
              <w:rPr>
                <w:rFonts w:ascii="Times New Roman" w:hAnsi="Times New Roman"/>
                <w:b/>
                <w:bCs/>
                <w:sz w:val="24"/>
                <w:szCs w:val="24"/>
              </w:rPr>
              <w:t>Crime and its Causes</w:t>
            </w:r>
            <w:r>
              <w:rPr>
                <w:rFonts w:ascii="Times New Roman" w:hAnsi="Times New Roman"/>
                <w:b/>
                <w:bCs/>
                <w:sz w:val="24"/>
                <w:szCs w:val="24"/>
              </w:rPr>
              <w:t xml:space="preserve">: </w:t>
            </w:r>
            <w:r>
              <w:rPr>
                <w:rFonts w:ascii="Times New Roman" w:hAnsi="Times New Roman"/>
                <w:i/>
                <w:iCs/>
                <w:sz w:val="24"/>
                <w:szCs w:val="24"/>
              </w:rPr>
              <w:t>What is crime? What are the root causes of crime in the United States?</w:t>
            </w:r>
            <w:r w:rsidR="00C807EA">
              <w:rPr>
                <w:rFonts w:ascii="Times New Roman" w:hAnsi="Times New Roman"/>
                <w:i/>
                <w:iCs/>
                <w:sz w:val="24"/>
                <w:szCs w:val="24"/>
              </w:rPr>
              <w:t xml:space="preserve"> What are the causes of criminal organization? </w:t>
            </w:r>
            <w:r w:rsidR="009136C5">
              <w:rPr>
                <w:rFonts w:ascii="Times New Roman" w:hAnsi="Times New Roman"/>
                <w:i/>
                <w:iCs/>
                <w:sz w:val="24"/>
                <w:szCs w:val="24"/>
              </w:rPr>
              <w:t>How does US policy affect global crime?</w:t>
            </w:r>
            <w:r>
              <w:rPr>
                <w:rFonts w:ascii="Times New Roman" w:hAnsi="Times New Roman"/>
                <w:i/>
                <w:iCs/>
                <w:sz w:val="24"/>
                <w:szCs w:val="24"/>
              </w:rPr>
              <w:t xml:space="preserve"> </w:t>
            </w:r>
          </w:p>
        </w:tc>
      </w:tr>
      <w:tr w:rsidR="00965243" w:rsidRPr="00351075" w14:paraId="28AB03AF" w14:textId="5CD45AFD" w:rsidTr="00885FDD">
        <w:tc>
          <w:tcPr>
            <w:tcW w:w="1327" w:type="dxa"/>
            <w:shd w:val="clear" w:color="auto" w:fill="auto"/>
          </w:tcPr>
          <w:p w14:paraId="60BD6B56" w14:textId="6E36373F" w:rsidR="00965243" w:rsidRPr="00351075" w:rsidRDefault="00965243"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Thu 01/2</w:t>
            </w:r>
            <w:r w:rsidRPr="00351075">
              <w:rPr>
                <w:rFonts w:ascii="Times New Roman" w:hAnsi="Times New Roman"/>
                <w:b/>
                <w:sz w:val="24"/>
                <w:szCs w:val="24"/>
              </w:rPr>
              <w:t>5</w:t>
            </w:r>
          </w:p>
        </w:tc>
        <w:tc>
          <w:tcPr>
            <w:tcW w:w="8010" w:type="dxa"/>
            <w:shd w:val="clear" w:color="auto" w:fill="auto"/>
          </w:tcPr>
          <w:p w14:paraId="1B3057F5" w14:textId="3A9D114C" w:rsidR="00965243" w:rsidRPr="00351075" w:rsidRDefault="003D446D" w:rsidP="009136C5">
            <w:pPr>
              <w:tabs>
                <w:tab w:val="left" w:pos="360"/>
                <w:tab w:val="left" w:pos="720"/>
              </w:tabs>
              <w:spacing w:before="240" w:line="240" w:lineRule="auto"/>
              <w:jc w:val="both"/>
              <w:rPr>
                <w:rFonts w:ascii="Times New Roman" w:hAnsi="Times New Roman"/>
                <w:sz w:val="24"/>
                <w:szCs w:val="24"/>
              </w:rPr>
            </w:pPr>
            <w:r w:rsidRPr="00351075">
              <w:rPr>
                <w:rFonts w:ascii="Times New Roman" w:hAnsi="Times New Roman"/>
                <w:sz w:val="24"/>
                <w:szCs w:val="24"/>
              </w:rPr>
              <w:t>Federico Varese. 2010. “What is Organized Crime?” in Organized Crime: Volume 1. Routledge. Only pages 14-22.</w:t>
            </w:r>
          </w:p>
        </w:tc>
      </w:tr>
      <w:tr w:rsidR="00965243" w:rsidRPr="00351075" w14:paraId="46BA161F" w14:textId="27890C77" w:rsidTr="00885FDD">
        <w:tc>
          <w:tcPr>
            <w:tcW w:w="1327" w:type="dxa"/>
            <w:shd w:val="clear" w:color="auto" w:fill="auto"/>
          </w:tcPr>
          <w:p w14:paraId="43B91476" w14:textId="0B2D0A77" w:rsidR="00965243" w:rsidRPr="00351075" w:rsidRDefault="00965243"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Tue 01/3</w:t>
            </w:r>
            <w:r w:rsidRPr="00351075">
              <w:rPr>
                <w:rFonts w:ascii="Times New Roman" w:hAnsi="Times New Roman"/>
                <w:b/>
                <w:sz w:val="24"/>
                <w:szCs w:val="24"/>
              </w:rPr>
              <w:t>0</w:t>
            </w:r>
          </w:p>
        </w:tc>
        <w:tc>
          <w:tcPr>
            <w:tcW w:w="8010" w:type="dxa"/>
            <w:shd w:val="clear" w:color="auto" w:fill="auto"/>
          </w:tcPr>
          <w:p w14:paraId="78F41442" w14:textId="51D80F45" w:rsidR="00965243" w:rsidRPr="00351075" w:rsidRDefault="000216E5" w:rsidP="009136C5">
            <w:pPr>
              <w:tabs>
                <w:tab w:val="left" w:pos="360"/>
                <w:tab w:val="left" w:pos="720"/>
              </w:tabs>
              <w:spacing w:before="240" w:line="240" w:lineRule="auto"/>
              <w:jc w:val="both"/>
              <w:rPr>
                <w:rFonts w:ascii="Times New Roman" w:hAnsi="Times New Roman"/>
                <w:b/>
                <w:bCs/>
                <w:sz w:val="24"/>
                <w:szCs w:val="24"/>
              </w:rPr>
            </w:pPr>
            <w:r w:rsidRPr="00351075">
              <w:rPr>
                <w:rFonts w:ascii="Times New Roman" w:hAnsi="Times New Roman"/>
                <w:sz w:val="24"/>
                <w:szCs w:val="24"/>
              </w:rPr>
              <w:t xml:space="preserve">Anderson, E. (2000). </w:t>
            </w:r>
            <w:r w:rsidRPr="00351075">
              <w:rPr>
                <w:rFonts w:ascii="Times New Roman" w:hAnsi="Times New Roman"/>
                <w:i/>
                <w:iCs/>
                <w:sz w:val="24"/>
                <w:szCs w:val="24"/>
              </w:rPr>
              <w:t>Code of the street: Decency, violence, and the moral life of the inner city</w:t>
            </w:r>
            <w:r w:rsidRPr="00351075">
              <w:rPr>
                <w:rFonts w:ascii="Times New Roman" w:hAnsi="Times New Roman"/>
                <w:sz w:val="24"/>
                <w:szCs w:val="24"/>
              </w:rPr>
              <w:t>. WW Norton &amp; Company</w:t>
            </w:r>
            <w:r w:rsidRPr="00351075">
              <w:rPr>
                <w:rFonts w:ascii="Times New Roman" w:hAnsi="Times New Roman"/>
                <w:sz w:val="24"/>
                <w:szCs w:val="24"/>
              </w:rPr>
              <w:t>. (Ch</w:t>
            </w:r>
            <w:r w:rsidR="00AE4AF0" w:rsidRPr="00351075">
              <w:rPr>
                <w:rFonts w:ascii="Times New Roman" w:hAnsi="Times New Roman"/>
                <w:sz w:val="24"/>
                <w:szCs w:val="24"/>
              </w:rPr>
              <w:t xml:space="preserve">. </w:t>
            </w:r>
            <w:r w:rsidRPr="00351075">
              <w:rPr>
                <w:rFonts w:ascii="Times New Roman" w:hAnsi="Times New Roman"/>
                <w:sz w:val="24"/>
                <w:szCs w:val="24"/>
              </w:rPr>
              <w:t>1-2)</w:t>
            </w:r>
          </w:p>
        </w:tc>
      </w:tr>
      <w:tr w:rsidR="008D3FA5" w:rsidRPr="00351075" w14:paraId="7A6D3E78" w14:textId="11BBAF66" w:rsidTr="00885FDD">
        <w:tc>
          <w:tcPr>
            <w:tcW w:w="1327" w:type="dxa"/>
            <w:shd w:val="clear" w:color="auto" w:fill="auto"/>
          </w:tcPr>
          <w:p w14:paraId="6BEF7DB3" w14:textId="7CE8B3FF" w:rsidR="008D3FA5" w:rsidRPr="00351075" w:rsidRDefault="008D3FA5"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Thu 02/0</w:t>
            </w:r>
            <w:r w:rsidRPr="00351075">
              <w:rPr>
                <w:rFonts w:ascii="Times New Roman" w:hAnsi="Times New Roman"/>
                <w:b/>
                <w:sz w:val="24"/>
                <w:szCs w:val="24"/>
              </w:rPr>
              <w:t>1</w:t>
            </w:r>
          </w:p>
        </w:tc>
        <w:tc>
          <w:tcPr>
            <w:tcW w:w="8010" w:type="dxa"/>
            <w:shd w:val="clear" w:color="auto" w:fill="auto"/>
          </w:tcPr>
          <w:p w14:paraId="2ED34790" w14:textId="3FCA5F48" w:rsidR="008D3FA5" w:rsidRPr="00351075" w:rsidRDefault="003F3C95" w:rsidP="009136C5">
            <w:pPr>
              <w:tabs>
                <w:tab w:val="left" w:pos="360"/>
                <w:tab w:val="left" w:pos="720"/>
              </w:tabs>
              <w:spacing w:before="240" w:line="240" w:lineRule="auto"/>
              <w:jc w:val="both"/>
              <w:rPr>
                <w:rFonts w:ascii="Times New Roman" w:hAnsi="Times New Roman"/>
                <w:sz w:val="24"/>
                <w:szCs w:val="24"/>
              </w:rPr>
            </w:pPr>
            <w:r w:rsidRPr="00351075">
              <w:rPr>
                <w:rFonts w:ascii="Times New Roman" w:hAnsi="Times New Roman"/>
                <w:sz w:val="24"/>
                <w:szCs w:val="24"/>
              </w:rPr>
              <w:t xml:space="preserve">Anderson, E. (2000). </w:t>
            </w:r>
            <w:r w:rsidRPr="00351075">
              <w:rPr>
                <w:rFonts w:ascii="Times New Roman" w:hAnsi="Times New Roman"/>
                <w:i/>
                <w:iCs/>
                <w:sz w:val="24"/>
                <w:szCs w:val="24"/>
              </w:rPr>
              <w:t>Code of the street: Decency, violence, and the moral life of the inner city</w:t>
            </w:r>
            <w:r w:rsidRPr="00351075">
              <w:rPr>
                <w:rFonts w:ascii="Times New Roman" w:hAnsi="Times New Roman"/>
                <w:sz w:val="24"/>
                <w:szCs w:val="24"/>
              </w:rPr>
              <w:t>. WW Norton &amp; Company. (Ch</w:t>
            </w:r>
            <w:r w:rsidR="00AE4AF0" w:rsidRPr="00351075">
              <w:rPr>
                <w:rFonts w:ascii="Times New Roman" w:hAnsi="Times New Roman"/>
                <w:sz w:val="24"/>
                <w:szCs w:val="24"/>
              </w:rPr>
              <w:t xml:space="preserve">. </w:t>
            </w:r>
            <w:r w:rsidRPr="00351075">
              <w:rPr>
                <w:rFonts w:ascii="Times New Roman" w:hAnsi="Times New Roman"/>
                <w:sz w:val="24"/>
                <w:szCs w:val="24"/>
              </w:rPr>
              <w:t>3</w:t>
            </w:r>
            <w:r w:rsidRPr="00351075">
              <w:rPr>
                <w:rFonts w:ascii="Times New Roman" w:hAnsi="Times New Roman"/>
                <w:sz w:val="24"/>
                <w:szCs w:val="24"/>
              </w:rPr>
              <w:t>-</w:t>
            </w:r>
            <w:r w:rsidRPr="00351075">
              <w:rPr>
                <w:rFonts w:ascii="Times New Roman" w:hAnsi="Times New Roman"/>
                <w:sz w:val="24"/>
                <w:szCs w:val="24"/>
              </w:rPr>
              <w:t>4</w:t>
            </w:r>
            <w:r w:rsidRPr="00351075">
              <w:rPr>
                <w:rFonts w:ascii="Times New Roman" w:hAnsi="Times New Roman"/>
                <w:sz w:val="24"/>
                <w:szCs w:val="24"/>
              </w:rPr>
              <w:t>)</w:t>
            </w:r>
          </w:p>
        </w:tc>
      </w:tr>
      <w:tr w:rsidR="003F3C95" w:rsidRPr="00351075" w14:paraId="419D60AC" w14:textId="2E074AD8" w:rsidTr="00885FDD">
        <w:tc>
          <w:tcPr>
            <w:tcW w:w="1327" w:type="dxa"/>
            <w:shd w:val="clear" w:color="auto" w:fill="auto"/>
          </w:tcPr>
          <w:p w14:paraId="4C0275A8" w14:textId="01FD9A69" w:rsidR="003F3C95" w:rsidRPr="00351075" w:rsidRDefault="003F3C95"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Tue 02/0</w:t>
            </w:r>
            <w:r w:rsidRPr="00351075">
              <w:rPr>
                <w:rFonts w:ascii="Times New Roman" w:hAnsi="Times New Roman"/>
                <w:b/>
                <w:sz w:val="24"/>
                <w:szCs w:val="24"/>
              </w:rPr>
              <w:t>6</w:t>
            </w:r>
          </w:p>
        </w:tc>
        <w:tc>
          <w:tcPr>
            <w:tcW w:w="8010" w:type="dxa"/>
            <w:shd w:val="clear" w:color="auto" w:fill="auto"/>
          </w:tcPr>
          <w:p w14:paraId="2AC0CDA1" w14:textId="6F4D5CAD" w:rsidR="003F3C95" w:rsidRPr="00351075" w:rsidRDefault="003F3C95" w:rsidP="009136C5">
            <w:pPr>
              <w:tabs>
                <w:tab w:val="left" w:pos="360"/>
                <w:tab w:val="left" w:pos="900"/>
              </w:tabs>
              <w:spacing w:before="240"/>
              <w:jc w:val="both"/>
              <w:rPr>
                <w:rFonts w:ascii="Times New Roman" w:hAnsi="Times New Roman"/>
                <w:bCs/>
                <w:sz w:val="24"/>
                <w:szCs w:val="24"/>
              </w:rPr>
            </w:pPr>
            <w:hyperlink r:id="rId13" w:history="1">
              <w:r w:rsidRPr="00351075">
                <w:rPr>
                  <w:rStyle w:val="Hyperlink"/>
                  <w:rFonts w:ascii="Times New Roman" w:hAnsi="Times New Roman"/>
                  <w:sz w:val="24"/>
                  <w:szCs w:val="24"/>
                </w:rPr>
                <w:t>Freakonomics Radio. Episode 384: Abortion and Crime, Revisited (Update).</w:t>
              </w:r>
            </w:hyperlink>
          </w:p>
        </w:tc>
      </w:tr>
      <w:tr w:rsidR="003F3C95" w:rsidRPr="00351075" w14:paraId="0D54C766" w14:textId="27443981" w:rsidTr="00885FDD">
        <w:tc>
          <w:tcPr>
            <w:tcW w:w="1327" w:type="dxa"/>
            <w:shd w:val="clear" w:color="auto" w:fill="auto"/>
          </w:tcPr>
          <w:p w14:paraId="4D926F64" w14:textId="5FA2ECD6" w:rsidR="003F3C95" w:rsidRPr="00351075" w:rsidRDefault="003F3C95"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Thu 02/0</w:t>
            </w:r>
            <w:r w:rsidRPr="00351075">
              <w:rPr>
                <w:rFonts w:ascii="Times New Roman" w:hAnsi="Times New Roman"/>
                <w:b/>
                <w:sz w:val="24"/>
                <w:szCs w:val="24"/>
              </w:rPr>
              <w:t>8</w:t>
            </w:r>
          </w:p>
        </w:tc>
        <w:tc>
          <w:tcPr>
            <w:tcW w:w="8010" w:type="dxa"/>
            <w:shd w:val="clear" w:color="auto" w:fill="auto"/>
          </w:tcPr>
          <w:p w14:paraId="695C19C0" w14:textId="03DF56D2" w:rsidR="003F3C95" w:rsidRPr="00351075" w:rsidRDefault="002363EF" w:rsidP="009136C5">
            <w:pPr>
              <w:tabs>
                <w:tab w:val="left" w:pos="360"/>
                <w:tab w:val="left" w:pos="720"/>
              </w:tabs>
              <w:spacing w:before="240" w:line="240" w:lineRule="auto"/>
              <w:jc w:val="both"/>
              <w:rPr>
                <w:rFonts w:ascii="Times New Roman" w:eastAsia="Times New Roman" w:hAnsi="Times New Roman"/>
                <w:sz w:val="24"/>
                <w:szCs w:val="24"/>
              </w:rPr>
            </w:pPr>
            <w:r w:rsidRPr="00351075">
              <w:rPr>
                <w:rFonts w:ascii="Times New Roman" w:eastAsia="Times New Roman" w:hAnsi="Times New Roman"/>
                <w:sz w:val="24"/>
                <w:szCs w:val="24"/>
              </w:rPr>
              <w:t xml:space="preserve">Lankford, A., &amp; Silver, J. (2020). Why have public mass shootings become more deadly? Assessing how perpetrators’ motives and methods have changed over time. </w:t>
            </w:r>
            <w:r w:rsidRPr="00351075">
              <w:rPr>
                <w:rFonts w:ascii="Times New Roman" w:eastAsia="Times New Roman" w:hAnsi="Times New Roman"/>
                <w:i/>
                <w:iCs/>
                <w:sz w:val="24"/>
                <w:szCs w:val="24"/>
              </w:rPr>
              <w:t>Criminology &amp; Public Policy</w:t>
            </w:r>
            <w:r w:rsidRPr="00351075">
              <w:rPr>
                <w:rFonts w:ascii="Times New Roman" w:eastAsia="Times New Roman" w:hAnsi="Times New Roman"/>
                <w:sz w:val="24"/>
                <w:szCs w:val="24"/>
              </w:rPr>
              <w:t xml:space="preserve">, </w:t>
            </w:r>
            <w:r w:rsidRPr="00351075">
              <w:rPr>
                <w:rFonts w:ascii="Times New Roman" w:eastAsia="Times New Roman" w:hAnsi="Times New Roman"/>
                <w:i/>
                <w:iCs/>
                <w:sz w:val="24"/>
                <w:szCs w:val="24"/>
              </w:rPr>
              <w:t>19</w:t>
            </w:r>
            <w:r w:rsidRPr="00351075">
              <w:rPr>
                <w:rFonts w:ascii="Times New Roman" w:eastAsia="Times New Roman" w:hAnsi="Times New Roman"/>
                <w:sz w:val="24"/>
                <w:szCs w:val="24"/>
              </w:rPr>
              <w:t>(1), 37-60.</w:t>
            </w:r>
          </w:p>
        </w:tc>
      </w:tr>
      <w:tr w:rsidR="003F3C95" w:rsidRPr="00351075" w14:paraId="1D37A898" w14:textId="07F41E15" w:rsidTr="00885FDD">
        <w:tc>
          <w:tcPr>
            <w:tcW w:w="1327" w:type="dxa"/>
            <w:shd w:val="clear" w:color="auto" w:fill="auto"/>
          </w:tcPr>
          <w:p w14:paraId="08725612" w14:textId="1C3825DE" w:rsidR="003F3C95" w:rsidRPr="00351075" w:rsidRDefault="003F3C95"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Tue 02/1</w:t>
            </w:r>
            <w:r w:rsidRPr="00351075">
              <w:rPr>
                <w:rFonts w:ascii="Times New Roman" w:hAnsi="Times New Roman"/>
                <w:b/>
                <w:sz w:val="24"/>
                <w:szCs w:val="24"/>
              </w:rPr>
              <w:t>3</w:t>
            </w:r>
          </w:p>
        </w:tc>
        <w:tc>
          <w:tcPr>
            <w:tcW w:w="8010" w:type="dxa"/>
            <w:shd w:val="clear" w:color="auto" w:fill="auto"/>
          </w:tcPr>
          <w:p w14:paraId="07CEC98C" w14:textId="77777777" w:rsidR="002363EF" w:rsidRPr="00351075" w:rsidRDefault="002363EF" w:rsidP="009136C5">
            <w:pPr>
              <w:tabs>
                <w:tab w:val="left" w:pos="360"/>
                <w:tab w:val="left" w:pos="720"/>
              </w:tabs>
              <w:spacing w:before="240" w:line="240" w:lineRule="auto"/>
              <w:jc w:val="both"/>
              <w:rPr>
                <w:rFonts w:ascii="Times New Roman" w:hAnsi="Times New Roman"/>
                <w:sz w:val="24"/>
                <w:szCs w:val="24"/>
              </w:rPr>
            </w:pPr>
            <w:r w:rsidRPr="00351075">
              <w:rPr>
                <w:rFonts w:ascii="Times New Roman" w:hAnsi="Times New Roman"/>
                <w:sz w:val="24"/>
                <w:szCs w:val="24"/>
              </w:rPr>
              <w:t>Trejo, G., &amp; Ley, S. (2017). Why Did Drug Cartels Go to War in Mexico? Subnational Party Alternation, the Breakdown of Criminal Protection, and the Onset of Large-Scale Violence. Comparative Political Studies</w:t>
            </w:r>
          </w:p>
          <w:p w14:paraId="3A0D0EDA" w14:textId="2B394A2E" w:rsidR="00EC6C3D" w:rsidRPr="00351075" w:rsidRDefault="00EC6C3D" w:rsidP="009136C5">
            <w:pPr>
              <w:tabs>
                <w:tab w:val="left" w:pos="360"/>
                <w:tab w:val="left" w:pos="720"/>
              </w:tabs>
              <w:spacing w:before="240" w:line="240" w:lineRule="auto"/>
              <w:jc w:val="center"/>
              <w:rPr>
                <w:rFonts w:ascii="Times New Roman" w:hAnsi="Times New Roman"/>
                <w:b/>
                <w:bCs/>
                <w:sz w:val="24"/>
                <w:szCs w:val="24"/>
              </w:rPr>
            </w:pPr>
            <w:r w:rsidRPr="00351075">
              <w:rPr>
                <w:rFonts w:ascii="Times New Roman" w:hAnsi="Times New Roman"/>
                <w:b/>
                <w:bCs/>
                <w:sz w:val="24"/>
                <w:szCs w:val="24"/>
              </w:rPr>
              <w:t>OR</w:t>
            </w:r>
          </w:p>
          <w:p w14:paraId="6E325D71" w14:textId="21FFA05B" w:rsidR="00EC6C3D" w:rsidRPr="00351075" w:rsidRDefault="00EC6C3D" w:rsidP="009136C5">
            <w:pPr>
              <w:tabs>
                <w:tab w:val="left" w:pos="360"/>
                <w:tab w:val="left" w:pos="720"/>
              </w:tabs>
              <w:spacing w:before="240" w:line="240" w:lineRule="auto"/>
              <w:jc w:val="both"/>
              <w:rPr>
                <w:rFonts w:ascii="Times New Roman" w:hAnsi="Times New Roman"/>
                <w:sz w:val="24"/>
                <w:szCs w:val="24"/>
              </w:rPr>
            </w:pPr>
            <w:r w:rsidRPr="00351075">
              <w:rPr>
                <w:rFonts w:ascii="Times New Roman" w:eastAsia="Times New Roman" w:hAnsi="Times New Roman"/>
                <w:sz w:val="24"/>
                <w:szCs w:val="24"/>
              </w:rPr>
              <w:t xml:space="preserve">Maria Micaela </w:t>
            </w:r>
            <w:proofErr w:type="spellStart"/>
            <w:r w:rsidRPr="00351075">
              <w:rPr>
                <w:rFonts w:ascii="Times New Roman" w:eastAsia="Times New Roman" w:hAnsi="Times New Roman"/>
                <w:sz w:val="24"/>
                <w:szCs w:val="24"/>
              </w:rPr>
              <w:t>Sviatschi</w:t>
            </w:r>
            <w:proofErr w:type="spellEnd"/>
            <w:r w:rsidRPr="00351075">
              <w:rPr>
                <w:rFonts w:ascii="Times New Roman" w:eastAsia="Times New Roman" w:hAnsi="Times New Roman"/>
                <w:sz w:val="24"/>
                <w:szCs w:val="24"/>
              </w:rPr>
              <w:t>. 2020. “Spreading Gangs: Exporting US Criminal Capital to El Salvador.” The Economic Review.</w:t>
            </w:r>
          </w:p>
        </w:tc>
      </w:tr>
      <w:tr w:rsidR="003F3C95" w:rsidRPr="00351075" w14:paraId="43E26ECB" w14:textId="27F75A81" w:rsidTr="00885FDD">
        <w:tc>
          <w:tcPr>
            <w:tcW w:w="1327" w:type="dxa"/>
            <w:shd w:val="clear" w:color="auto" w:fill="auto"/>
          </w:tcPr>
          <w:p w14:paraId="7B4BA276" w14:textId="05D7ECD5" w:rsidR="003F3C95" w:rsidRPr="00351075" w:rsidRDefault="003F3C95"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Thu 02/1</w:t>
            </w:r>
            <w:r w:rsidRPr="00351075">
              <w:rPr>
                <w:rFonts w:ascii="Times New Roman" w:hAnsi="Times New Roman"/>
                <w:b/>
                <w:sz w:val="24"/>
                <w:szCs w:val="24"/>
              </w:rPr>
              <w:t>5</w:t>
            </w:r>
          </w:p>
        </w:tc>
        <w:tc>
          <w:tcPr>
            <w:tcW w:w="8010" w:type="dxa"/>
            <w:shd w:val="clear" w:color="auto" w:fill="auto"/>
          </w:tcPr>
          <w:p w14:paraId="0508F66D" w14:textId="5E972A7C" w:rsidR="00C079D5" w:rsidRPr="00351075" w:rsidRDefault="00885FDD" w:rsidP="009136C5">
            <w:pPr>
              <w:spacing w:before="240" w:line="240" w:lineRule="auto"/>
              <w:rPr>
                <w:rFonts w:ascii="Times New Roman" w:eastAsia="Times New Roman" w:hAnsi="Times New Roman"/>
                <w:b/>
                <w:bCs/>
                <w:i/>
                <w:iCs/>
                <w:sz w:val="24"/>
                <w:szCs w:val="24"/>
                <w:u w:val="single"/>
              </w:rPr>
            </w:pPr>
            <w:r w:rsidRPr="00351075">
              <w:rPr>
                <w:rFonts w:ascii="Times New Roman" w:eastAsia="Times New Roman" w:hAnsi="Times New Roman"/>
                <w:b/>
                <w:bCs/>
                <w:i/>
                <w:iCs/>
                <w:sz w:val="24"/>
                <w:szCs w:val="24"/>
                <w:u w:val="single"/>
              </w:rPr>
              <w:t xml:space="preserve">In class project work – come </w:t>
            </w:r>
            <w:r w:rsidR="00AF4BA5" w:rsidRPr="00351075">
              <w:rPr>
                <w:rFonts w:ascii="Times New Roman" w:eastAsia="Times New Roman" w:hAnsi="Times New Roman"/>
                <w:b/>
                <w:bCs/>
                <w:i/>
                <w:iCs/>
                <w:sz w:val="24"/>
                <w:szCs w:val="24"/>
                <w:u w:val="single"/>
              </w:rPr>
              <w:t>prepared.</w:t>
            </w:r>
          </w:p>
        </w:tc>
      </w:tr>
      <w:tr w:rsidR="00C807EA" w:rsidRPr="00351075" w14:paraId="1C6B80A6" w14:textId="77777777" w:rsidTr="00B7788D">
        <w:tc>
          <w:tcPr>
            <w:tcW w:w="9337" w:type="dxa"/>
            <w:gridSpan w:val="2"/>
            <w:shd w:val="clear" w:color="auto" w:fill="E7E6E6" w:themeFill="background2"/>
          </w:tcPr>
          <w:p w14:paraId="7B7396C2" w14:textId="6B0BF623" w:rsidR="00C807EA" w:rsidRPr="00B7788D" w:rsidRDefault="009136C5" w:rsidP="009136C5">
            <w:pPr>
              <w:tabs>
                <w:tab w:val="left" w:pos="360"/>
                <w:tab w:val="left" w:pos="720"/>
              </w:tabs>
              <w:spacing w:before="240" w:line="240" w:lineRule="auto"/>
              <w:jc w:val="both"/>
              <w:rPr>
                <w:rFonts w:ascii="Times New Roman" w:hAnsi="Times New Roman"/>
                <w:i/>
                <w:iCs/>
                <w:sz w:val="24"/>
                <w:szCs w:val="24"/>
              </w:rPr>
            </w:pPr>
            <w:r>
              <w:rPr>
                <w:rFonts w:ascii="Times New Roman" w:hAnsi="Times New Roman"/>
                <w:b/>
                <w:bCs/>
                <w:sz w:val="24"/>
                <w:szCs w:val="24"/>
              </w:rPr>
              <w:lastRenderedPageBreak/>
              <w:t>Public Opinion and Crime</w:t>
            </w:r>
            <w:r>
              <w:rPr>
                <w:rFonts w:ascii="Times New Roman" w:hAnsi="Times New Roman"/>
                <w:b/>
                <w:bCs/>
                <w:sz w:val="24"/>
                <w:szCs w:val="24"/>
              </w:rPr>
              <w:t xml:space="preserve">: </w:t>
            </w:r>
            <w:r w:rsidR="00B7788D">
              <w:rPr>
                <w:rFonts w:ascii="Times New Roman" w:hAnsi="Times New Roman"/>
                <w:i/>
                <w:iCs/>
                <w:sz w:val="24"/>
                <w:szCs w:val="24"/>
              </w:rPr>
              <w:t>How does the public feel about crime and criminal justice policy? What shapes public opinion on crime?</w:t>
            </w:r>
          </w:p>
        </w:tc>
      </w:tr>
      <w:tr w:rsidR="002363EF" w:rsidRPr="00351075" w14:paraId="0239C14C" w14:textId="53D7603D" w:rsidTr="00885FDD">
        <w:tc>
          <w:tcPr>
            <w:tcW w:w="1327" w:type="dxa"/>
            <w:shd w:val="clear" w:color="auto" w:fill="auto"/>
          </w:tcPr>
          <w:p w14:paraId="60C12840" w14:textId="2E814AE3" w:rsidR="002363EF" w:rsidRPr="00351075" w:rsidRDefault="002363EF"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Tue 02/2</w:t>
            </w:r>
            <w:r w:rsidRPr="00351075">
              <w:rPr>
                <w:rFonts w:ascii="Times New Roman" w:hAnsi="Times New Roman"/>
                <w:b/>
                <w:sz w:val="24"/>
                <w:szCs w:val="24"/>
              </w:rPr>
              <w:t>0</w:t>
            </w:r>
          </w:p>
        </w:tc>
        <w:tc>
          <w:tcPr>
            <w:tcW w:w="8010" w:type="dxa"/>
            <w:shd w:val="clear" w:color="auto" w:fill="auto"/>
          </w:tcPr>
          <w:p w14:paraId="367D5BDB" w14:textId="5950CF9D" w:rsidR="002363EF" w:rsidRPr="00351075" w:rsidRDefault="002363EF" w:rsidP="009136C5">
            <w:pPr>
              <w:spacing w:before="240" w:line="240" w:lineRule="auto"/>
              <w:rPr>
                <w:rFonts w:ascii="Times New Roman" w:eastAsia="Times New Roman" w:hAnsi="Times New Roman"/>
                <w:sz w:val="24"/>
                <w:szCs w:val="24"/>
              </w:rPr>
            </w:pPr>
            <w:r w:rsidRPr="00351075">
              <w:rPr>
                <w:rFonts w:ascii="Times New Roman" w:eastAsia="Times New Roman" w:hAnsi="Times New Roman"/>
                <w:sz w:val="24"/>
                <w:szCs w:val="24"/>
              </w:rPr>
              <w:t xml:space="preserve">Pickett, J. T. (2019). Public opinion and criminal justice policy: Theory and research. </w:t>
            </w:r>
            <w:r w:rsidRPr="00351075">
              <w:rPr>
                <w:rFonts w:ascii="Times New Roman" w:eastAsia="Times New Roman" w:hAnsi="Times New Roman"/>
                <w:i/>
                <w:iCs/>
                <w:sz w:val="24"/>
                <w:szCs w:val="24"/>
              </w:rPr>
              <w:t>Annual Review of Criminology</w:t>
            </w:r>
            <w:r w:rsidRPr="00351075">
              <w:rPr>
                <w:rFonts w:ascii="Times New Roman" w:eastAsia="Times New Roman" w:hAnsi="Times New Roman"/>
                <w:sz w:val="24"/>
                <w:szCs w:val="24"/>
              </w:rPr>
              <w:t xml:space="preserve">, </w:t>
            </w:r>
            <w:r w:rsidRPr="00351075">
              <w:rPr>
                <w:rFonts w:ascii="Times New Roman" w:eastAsia="Times New Roman" w:hAnsi="Times New Roman"/>
                <w:i/>
                <w:iCs/>
                <w:sz w:val="24"/>
                <w:szCs w:val="24"/>
              </w:rPr>
              <w:t>2</w:t>
            </w:r>
            <w:r w:rsidRPr="00351075">
              <w:rPr>
                <w:rFonts w:ascii="Times New Roman" w:eastAsia="Times New Roman" w:hAnsi="Times New Roman"/>
                <w:sz w:val="24"/>
                <w:szCs w:val="24"/>
              </w:rPr>
              <w:t>, 405-428.</w:t>
            </w:r>
          </w:p>
        </w:tc>
      </w:tr>
      <w:tr w:rsidR="002363EF" w:rsidRPr="00351075" w14:paraId="20746438" w14:textId="41AB6516" w:rsidTr="00885FDD">
        <w:tc>
          <w:tcPr>
            <w:tcW w:w="1327" w:type="dxa"/>
            <w:shd w:val="clear" w:color="auto" w:fill="auto"/>
          </w:tcPr>
          <w:p w14:paraId="7CB920D3" w14:textId="19BD2A1A" w:rsidR="002363EF" w:rsidRPr="00351075" w:rsidRDefault="002363EF"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Thu 02/2</w:t>
            </w:r>
            <w:r w:rsidRPr="00351075">
              <w:rPr>
                <w:rFonts w:ascii="Times New Roman" w:hAnsi="Times New Roman"/>
                <w:b/>
                <w:sz w:val="24"/>
                <w:szCs w:val="24"/>
              </w:rPr>
              <w:t>2</w:t>
            </w:r>
          </w:p>
        </w:tc>
        <w:tc>
          <w:tcPr>
            <w:tcW w:w="8010" w:type="dxa"/>
            <w:shd w:val="clear" w:color="auto" w:fill="auto"/>
          </w:tcPr>
          <w:p w14:paraId="146C7941" w14:textId="0C39A9D5" w:rsidR="002363EF" w:rsidRPr="00351075" w:rsidRDefault="002363EF" w:rsidP="009136C5">
            <w:pPr>
              <w:tabs>
                <w:tab w:val="left" w:pos="360"/>
                <w:tab w:val="left" w:pos="720"/>
              </w:tabs>
              <w:spacing w:before="240"/>
              <w:rPr>
                <w:rFonts w:ascii="Times New Roman" w:eastAsia="Times New Roman" w:hAnsi="Times New Roman"/>
                <w:sz w:val="24"/>
                <w:szCs w:val="24"/>
              </w:rPr>
            </w:pPr>
            <w:proofErr w:type="spellStart"/>
            <w:r w:rsidRPr="00351075">
              <w:rPr>
                <w:rFonts w:ascii="Times New Roman" w:eastAsia="Times New Roman" w:hAnsi="Times New Roman"/>
                <w:sz w:val="24"/>
                <w:szCs w:val="24"/>
              </w:rPr>
              <w:t>Unnever</w:t>
            </w:r>
            <w:proofErr w:type="spellEnd"/>
            <w:r w:rsidRPr="00351075">
              <w:rPr>
                <w:rFonts w:ascii="Times New Roman" w:eastAsia="Times New Roman" w:hAnsi="Times New Roman"/>
                <w:sz w:val="24"/>
                <w:szCs w:val="24"/>
              </w:rPr>
              <w:t>, J. D., Cullen, F. T., &amp; Jones, J. D. (2008). Public support for attacking the “root causes” of crime: The impact of egalitarian and racial beliefs. Sociological Focus, 41(1), 1-33.</w:t>
            </w:r>
          </w:p>
        </w:tc>
      </w:tr>
      <w:tr w:rsidR="002363EF" w:rsidRPr="00351075" w14:paraId="0CBCD3A4" w14:textId="7F4A98F2" w:rsidTr="00885FDD">
        <w:tc>
          <w:tcPr>
            <w:tcW w:w="1327" w:type="dxa"/>
            <w:shd w:val="clear" w:color="auto" w:fill="auto"/>
          </w:tcPr>
          <w:p w14:paraId="2C357543" w14:textId="1BF8CE45" w:rsidR="002363EF" w:rsidRPr="00351075" w:rsidRDefault="002363EF"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Tue 02/2</w:t>
            </w:r>
            <w:r w:rsidRPr="00351075">
              <w:rPr>
                <w:rFonts w:ascii="Times New Roman" w:hAnsi="Times New Roman"/>
                <w:b/>
                <w:sz w:val="24"/>
                <w:szCs w:val="24"/>
              </w:rPr>
              <w:t>7</w:t>
            </w:r>
          </w:p>
        </w:tc>
        <w:tc>
          <w:tcPr>
            <w:tcW w:w="8010" w:type="dxa"/>
            <w:shd w:val="clear" w:color="auto" w:fill="auto"/>
          </w:tcPr>
          <w:p w14:paraId="4519E040" w14:textId="1B350428" w:rsidR="002363EF" w:rsidRPr="00351075" w:rsidRDefault="002363EF" w:rsidP="009136C5">
            <w:pPr>
              <w:tabs>
                <w:tab w:val="left" w:pos="360"/>
                <w:tab w:val="left" w:pos="900"/>
              </w:tabs>
              <w:spacing w:before="240"/>
              <w:jc w:val="both"/>
              <w:rPr>
                <w:rFonts w:ascii="Times New Roman" w:hAnsi="Times New Roman"/>
                <w:bCs/>
                <w:sz w:val="24"/>
                <w:szCs w:val="24"/>
              </w:rPr>
            </w:pPr>
            <w:r w:rsidRPr="00351075">
              <w:rPr>
                <w:rFonts w:ascii="Times New Roman" w:hAnsi="Times New Roman"/>
                <w:sz w:val="24"/>
                <w:szCs w:val="24"/>
              </w:rPr>
              <w:t>Stabile, C. A. (2023). White victims, black villains: Gender, race, and crime news in US culture. Taylor &amp; Francis. (CH1- CH2)</w:t>
            </w:r>
          </w:p>
        </w:tc>
      </w:tr>
      <w:tr w:rsidR="002363EF" w:rsidRPr="00351075" w14:paraId="3657DE06" w14:textId="2C79F387" w:rsidTr="00885FDD">
        <w:tc>
          <w:tcPr>
            <w:tcW w:w="1327" w:type="dxa"/>
            <w:shd w:val="clear" w:color="auto" w:fill="auto"/>
          </w:tcPr>
          <w:p w14:paraId="430FECA1" w14:textId="36F04038" w:rsidR="002363EF" w:rsidRPr="00351075" w:rsidRDefault="002363EF"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Thu 03/0</w:t>
            </w:r>
            <w:r w:rsidRPr="00351075">
              <w:rPr>
                <w:rFonts w:ascii="Times New Roman" w:hAnsi="Times New Roman"/>
                <w:b/>
                <w:sz w:val="24"/>
                <w:szCs w:val="24"/>
              </w:rPr>
              <w:t>1</w:t>
            </w:r>
          </w:p>
        </w:tc>
        <w:tc>
          <w:tcPr>
            <w:tcW w:w="8010" w:type="dxa"/>
            <w:shd w:val="clear" w:color="auto" w:fill="auto"/>
          </w:tcPr>
          <w:p w14:paraId="734EEFF1" w14:textId="572BA42B" w:rsidR="002363EF" w:rsidRPr="00351075" w:rsidRDefault="002363EF" w:rsidP="009136C5">
            <w:pPr>
              <w:tabs>
                <w:tab w:val="left" w:pos="360"/>
                <w:tab w:val="left" w:pos="720"/>
              </w:tabs>
              <w:spacing w:before="240"/>
              <w:rPr>
                <w:rFonts w:ascii="Times New Roman" w:eastAsia="Times New Roman" w:hAnsi="Times New Roman"/>
                <w:b/>
                <w:bCs/>
                <w:sz w:val="24"/>
                <w:szCs w:val="24"/>
              </w:rPr>
            </w:pPr>
            <w:r w:rsidRPr="00351075">
              <w:rPr>
                <w:rFonts w:ascii="Times New Roman" w:eastAsia="Times New Roman" w:hAnsi="Times New Roman"/>
                <w:b/>
                <w:bCs/>
                <w:sz w:val="24"/>
                <w:szCs w:val="24"/>
              </w:rPr>
              <w:t>Midterm 1</w:t>
            </w:r>
          </w:p>
        </w:tc>
      </w:tr>
      <w:tr w:rsidR="002363EF" w:rsidRPr="00351075" w14:paraId="7AD78137" w14:textId="3536AF3C" w:rsidTr="00885FDD">
        <w:tc>
          <w:tcPr>
            <w:tcW w:w="1327" w:type="dxa"/>
            <w:shd w:val="clear" w:color="auto" w:fill="auto"/>
          </w:tcPr>
          <w:p w14:paraId="63ED4E31" w14:textId="5B269FA4" w:rsidR="002363EF" w:rsidRPr="00351075" w:rsidRDefault="002363EF"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Tue 03/0</w:t>
            </w:r>
            <w:r w:rsidRPr="00351075">
              <w:rPr>
                <w:rFonts w:ascii="Times New Roman" w:hAnsi="Times New Roman"/>
                <w:b/>
                <w:sz w:val="24"/>
                <w:szCs w:val="24"/>
              </w:rPr>
              <w:t>7</w:t>
            </w:r>
          </w:p>
        </w:tc>
        <w:tc>
          <w:tcPr>
            <w:tcW w:w="8010" w:type="dxa"/>
            <w:shd w:val="clear" w:color="auto" w:fill="auto"/>
          </w:tcPr>
          <w:p w14:paraId="4ACECE92" w14:textId="15AF49EE" w:rsidR="002363EF" w:rsidRPr="00351075" w:rsidRDefault="002363EF" w:rsidP="009136C5">
            <w:pPr>
              <w:tabs>
                <w:tab w:val="left" w:pos="360"/>
                <w:tab w:val="left" w:pos="720"/>
              </w:tabs>
              <w:spacing w:before="240" w:line="240" w:lineRule="auto"/>
              <w:jc w:val="both"/>
              <w:rPr>
                <w:rFonts w:ascii="Times New Roman" w:hAnsi="Times New Roman"/>
                <w:b/>
                <w:bCs/>
                <w:i/>
                <w:iCs/>
                <w:sz w:val="24"/>
                <w:szCs w:val="24"/>
              </w:rPr>
            </w:pPr>
            <w:r w:rsidRPr="00351075">
              <w:rPr>
                <w:rFonts w:ascii="Times New Roman" w:hAnsi="Times New Roman"/>
                <w:b/>
                <w:bCs/>
                <w:i/>
                <w:iCs/>
                <w:sz w:val="24"/>
                <w:szCs w:val="24"/>
              </w:rPr>
              <w:t>Springs Break</w:t>
            </w:r>
          </w:p>
        </w:tc>
      </w:tr>
      <w:tr w:rsidR="002363EF" w:rsidRPr="00351075" w14:paraId="4F32B329" w14:textId="7FBDF691" w:rsidTr="00885FDD">
        <w:tc>
          <w:tcPr>
            <w:tcW w:w="1327" w:type="dxa"/>
            <w:shd w:val="clear" w:color="auto" w:fill="auto"/>
          </w:tcPr>
          <w:p w14:paraId="38851471" w14:textId="3DF4EF63" w:rsidR="002363EF" w:rsidRPr="00351075" w:rsidRDefault="002363EF"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Thu 03/0</w:t>
            </w:r>
            <w:r w:rsidRPr="00351075">
              <w:rPr>
                <w:rFonts w:ascii="Times New Roman" w:hAnsi="Times New Roman"/>
                <w:b/>
                <w:sz w:val="24"/>
                <w:szCs w:val="24"/>
              </w:rPr>
              <w:t>8</w:t>
            </w:r>
          </w:p>
        </w:tc>
        <w:tc>
          <w:tcPr>
            <w:tcW w:w="8010" w:type="dxa"/>
            <w:shd w:val="clear" w:color="auto" w:fill="auto"/>
          </w:tcPr>
          <w:p w14:paraId="69BB3D7C" w14:textId="013A46F7" w:rsidR="002363EF" w:rsidRPr="00351075" w:rsidRDefault="002363EF" w:rsidP="009136C5">
            <w:pPr>
              <w:tabs>
                <w:tab w:val="left" w:pos="360"/>
                <w:tab w:val="left" w:pos="900"/>
              </w:tabs>
              <w:spacing w:before="240"/>
              <w:jc w:val="both"/>
              <w:rPr>
                <w:rFonts w:ascii="Times New Roman" w:hAnsi="Times New Roman"/>
                <w:bCs/>
                <w:sz w:val="24"/>
                <w:szCs w:val="24"/>
              </w:rPr>
            </w:pPr>
            <w:r w:rsidRPr="00351075">
              <w:rPr>
                <w:rFonts w:ascii="Times New Roman" w:hAnsi="Times New Roman"/>
                <w:b/>
                <w:bCs/>
                <w:i/>
                <w:iCs/>
                <w:sz w:val="24"/>
                <w:szCs w:val="24"/>
              </w:rPr>
              <w:t>Springs Break</w:t>
            </w:r>
          </w:p>
        </w:tc>
      </w:tr>
      <w:tr w:rsidR="00B7788D" w:rsidRPr="00351075" w14:paraId="7488AFA5" w14:textId="77777777" w:rsidTr="00B7788D">
        <w:tc>
          <w:tcPr>
            <w:tcW w:w="9337" w:type="dxa"/>
            <w:gridSpan w:val="2"/>
            <w:shd w:val="clear" w:color="auto" w:fill="E7E6E6" w:themeFill="background2"/>
          </w:tcPr>
          <w:p w14:paraId="07E84416" w14:textId="0BE4D3E8" w:rsidR="00B7788D" w:rsidRPr="00D22252" w:rsidRDefault="00D22252" w:rsidP="00D22252">
            <w:pPr>
              <w:tabs>
                <w:tab w:val="left" w:pos="360"/>
                <w:tab w:val="left" w:pos="720"/>
              </w:tabs>
              <w:spacing w:before="240" w:line="240" w:lineRule="auto"/>
              <w:jc w:val="both"/>
              <w:rPr>
                <w:rFonts w:ascii="Times New Roman" w:hAnsi="Times New Roman"/>
                <w:i/>
                <w:iCs/>
                <w:sz w:val="24"/>
                <w:szCs w:val="24"/>
              </w:rPr>
            </w:pPr>
            <w:r>
              <w:rPr>
                <w:rFonts w:ascii="Times New Roman" w:hAnsi="Times New Roman"/>
                <w:b/>
                <w:bCs/>
                <w:sz w:val="24"/>
                <w:szCs w:val="24"/>
              </w:rPr>
              <w:t>Gun Politics in the United States</w:t>
            </w:r>
            <w:r>
              <w:rPr>
                <w:rFonts w:ascii="Times New Roman" w:hAnsi="Times New Roman"/>
                <w:b/>
                <w:bCs/>
                <w:sz w:val="24"/>
                <w:szCs w:val="24"/>
              </w:rPr>
              <w:t xml:space="preserve">: </w:t>
            </w:r>
            <w:r>
              <w:rPr>
                <w:rFonts w:ascii="Times New Roman" w:hAnsi="Times New Roman"/>
                <w:i/>
                <w:iCs/>
                <w:sz w:val="24"/>
                <w:szCs w:val="24"/>
              </w:rPr>
              <w:t xml:space="preserve">How unique is US gun policy and politics? </w:t>
            </w:r>
            <w:r w:rsidR="008438DC">
              <w:rPr>
                <w:rFonts w:ascii="Times New Roman" w:hAnsi="Times New Roman"/>
                <w:i/>
                <w:iCs/>
                <w:sz w:val="24"/>
                <w:szCs w:val="24"/>
              </w:rPr>
              <w:t xml:space="preserve">What </w:t>
            </w:r>
            <w:proofErr w:type="gramStart"/>
            <w:r w:rsidR="008438DC">
              <w:rPr>
                <w:rFonts w:ascii="Times New Roman" w:hAnsi="Times New Roman"/>
                <w:i/>
                <w:iCs/>
                <w:sz w:val="24"/>
                <w:szCs w:val="24"/>
              </w:rPr>
              <w:t>are</w:t>
            </w:r>
            <w:proofErr w:type="gramEnd"/>
            <w:r w:rsidR="008438DC">
              <w:rPr>
                <w:rFonts w:ascii="Times New Roman" w:hAnsi="Times New Roman"/>
                <w:i/>
                <w:iCs/>
                <w:sz w:val="24"/>
                <w:szCs w:val="24"/>
              </w:rPr>
              <w:t xml:space="preserve"> the consequence of US gun policy? </w:t>
            </w:r>
            <w:proofErr w:type="gramStart"/>
            <w:r>
              <w:rPr>
                <w:rFonts w:ascii="Times New Roman" w:hAnsi="Times New Roman"/>
                <w:i/>
                <w:iCs/>
                <w:sz w:val="24"/>
                <w:szCs w:val="24"/>
              </w:rPr>
              <w:t>What</w:t>
            </w:r>
            <w:proofErr w:type="gramEnd"/>
            <w:r>
              <w:rPr>
                <w:rFonts w:ascii="Times New Roman" w:hAnsi="Times New Roman"/>
                <w:i/>
                <w:iCs/>
                <w:sz w:val="24"/>
                <w:szCs w:val="24"/>
              </w:rPr>
              <w:t xml:space="preserve"> factors shape </w:t>
            </w:r>
            <w:r w:rsidR="0005748D">
              <w:rPr>
                <w:rFonts w:ascii="Times New Roman" w:hAnsi="Times New Roman"/>
                <w:i/>
                <w:iCs/>
                <w:sz w:val="24"/>
                <w:szCs w:val="24"/>
              </w:rPr>
              <w:t>US</w:t>
            </w:r>
            <w:r>
              <w:rPr>
                <w:rFonts w:ascii="Times New Roman" w:hAnsi="Times New Roman"/>
                <w:i/>
                <w:iCs/>
                <w:sz w:val="24"/>
                <w:szCs w:val="24"/>
              </w:rPr>
              <w:t xml:space="preserve"> gun politics?</w:t>
            </w:r>
            <w:r w:rsidR="00703E0B">
              <w:rPr>
                <w:rFonts w:ascii="Times New Roman" w:hAnsi="Times New Roman"/>
                <w:i/>
                <w:iCs/>
                <w:sz w:val="24"/>
                <w:szCs w:val="24"/>
              </w:rPr>
              <w:t xml:space="preserve"> </w:t>
            </w:r>
            <w:r w:rsidR="008438DC">
              <w:rPr>
                <w:rFonts w:ascii="Times New Roman" w:hAnsi="Times New Roman"/>
                <w:i/>
                <w:iCs/>
                <w:sz w:val="24"/>
                <w:szCs w:val="24"/>
              </w:rPr>
              <w:t>How have the politics of guns changed overtime and why?</w:t>
            </w:r>
          </w:p>
        </w:tc>
      </w:tr>
      <w:tr w:rsidR="002363EF" w:rsidRPr="00351075" w14:paraId="4650DE56" w14:textId="0D429271" w:rsidTr="00885FDD">
        <w:tc>
          <w:tcPr>
            <w:tcW w:w="1327" w:type="dxa"/>
            <w:shd w:val="clear" w:color="auto" w:fill="auto"/>
          </w:tcPr>
          <w:p w14:paraId="6710020F" w14:textId="57AF9045" w:rsidR="002363EF" w:rsidRPr="00351075" w:rsidRDefault="002363EF"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Tue 03/1</w:t>
            </w:r>
            <w:r w:rsidRPr="00351075">
              <w:rPr>
                <w:rFonts w:ascii="Times New Roman" w:hAnsi="Times New Roman"/>
                <w:b/>
                <w:sz w:val="24"/>
                <w:szCs w:val="24"/>
              </w:rPr>
              <w:t>3</w:t>
            </w:r>
          </w:p>
        </w:tc>
        <w:tc>
          <w:tcPr>
            <w:tcW w:w="8010" w:type="dxa"/>
            <w:shd w:val="clear" w:color="auto" w:fill="auto"/>
          </w:tcPr>
          <w:p w14:paraId="6D6E94D7" w14:textId="651174F9" w:rsidR="002363EF" w:rsidRPr="00351075" w:rsidRDefault="002363EF" w:rsidP="009136C5">
            <w:pPr>
              <w:tabs>
                <w:tab w:val="left" w:pos="360"/>
                <w:tab w:val="left" w:pos="720"/>
              </w:tabs>
              <w:spacing w:before="240"/>
              <w:jc w:val="both"/>
              <w:rPr>
                <w:rFonts w:ascii="Times New Roman" w:hAnsi="Times New Roman"/>
                <w:bCs/>
                <w:sz w:val="24"/>
                <w:szCs w:val="24"/>
              </w:rPr>
            </w:pPr>
            <w:r w:rsidRPr="00351075">
              <w:rPr>
                <w:rFonts w:ascii="Times New Roman" w:hAnsi="Times New Roman"/>
                <w:bCs/>
                <w:sz w:val="24"/>
                <w:szCs w:val="24"/>
              </w:rPr>
              <w:t>Movie: Bowling for Columbine. (2002). Michael Moore.</w:t>
            </w:r>
          </w:p>
        </w:tc>
      </w:tr>
      <w:tr w:rsidR="002363EF" w:rsidRPr="00351075" w14:paraId="5F51E0CC" w14:textId="0B9CCFD8" w:rsidTr="00885FDD">
        <w:tc>
          <w:tcPr>
            <w:tcW w:w="1327" w:type="dxa"/>
            <w:shd w:val="clear" w:color="auto" w:fill="auto"/>
          </w:tcPr>
          <w:p w14:paraId="276E682E" w14:textId="4BF4FE28" w:rsidR="002363EF" w:rsidRPr="00351075" w:rsidRDefault="002363EF"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Thu 03/1</w:t>
            </w:r>
            <w:r w:rsidRPr="00351075">
              <w:rPr>
                <w:rFonts w:ascii="Times New Roman" w:hAnsi="Times New Roman"/>
                <w:b/>
                <w:sz w:val="24"/>
                <w:szCs w:val="24"/>
              </w:rPr>
              <w:t>5</w:t>
            </w:r>
          </w:p>
        </w:tc>
        <w:tc>
          <w:tcPr>
            <w:tcW w:w="8010" w:type="dxa"/>
            <w:shd w:val="clear" w:color="auto" w:fill="auto"/>
          </w:tcPr>
          <w:p w14:paraId="6B05F9ED" w14:textId="4CA3F136" w:rsidR="002363EF" w:rsidRPr="00351075" w:rsidRDefault="002363EF" w:rsidP="009136C5">
            <w:pPr>
              <w:tabs>
                <w:tab w:val="left" w:pos="360"/>
                <w:tab w:val="left" w:pos="900"/>
              </w:tabs>
              <w:spacing w:before="240"/>
              <w:jc w:val="both"/>
              <w:rPr>
                <w:rFonts w:ascii="Times New Roman" w:hAnsi="Times New Roman"/>
                <w:bCs/>
                <w:sz w:val="24"/>
                <w:szCs w:val="24"/>
              </w:rPr>
            </w:pPr>
            <w:proofErr w:type="spellStart"/>
            <w:r w:rsidRPr="00351075">
              <w:rPr>
                <w:rFonts w:ascii="Times New Roman" w:eastAsia="Times New Roman" w:hAnsi="Times New Roman"/>
                <w:sz w:val="24"/>
                <w:szCs w:val="24"/>
                <w:lang w:val="es-AR"/>
              </w:rPr>
              <w:t>Yamane</w:t>
            </w:r>
            <w:proofErr w:type="spellEnd"/>
            <w:r w:rsidRPr="00351075">
              <w:rPr>
                <w:rFonts w:ascii="Times New Roman" w:eastAsia="Times New Roman" w:hAnsi="Times New Roman"/>
                <w:sz w:val="24"/>
                <w:szCs w:val="24"/>
                <w:lang w:val="es-AR"/>
              </w:rPr>
              <w:t xml:space="preserve">, D., </w:t>
            </w:r>
            <w:proofErr w:type="spellStart"/>
            <w:r w:rsidRPr="00351075">
              <w:rPr>
                <w:rFonts w:ascii="Times New Roman" w:eastAsia="Times New Roman" w:hAnsi="Times New Roman"/>
                <w:sz w:val="24"/>
                <w:szCs w:val="24"/>
                <w:lang w:val="es-AR"/>
              </w:rPr>
              <w:t>Yamane</w:t>
            </w:r>
            <w:proofErr w:type="spellEnd"/>
            <w:r w:rsidRPr="00351075">
              <w:rPr>
                <w:rFonts w:ascii="Times New Roman" w:eastAsia="Times New Roman" w:hAnsi="Times New Roman"/>
                <w:sz w:val="24"/>
                <w:szCs w:val="24"/>
                <w:lang w:val="es-AR"/>
              </w:rPr>
              <w:t xml:space="preserve">, P., &amp; Ivory, S. L. (2020). </w:t>
            </w:r>
            <w:r w:rsidRPr="00351075">
              <w:rPr>
                <w:rFonts w:ascii="Times New Roman" w:eastAsia="Times New Roman" w:hAnsi="Times New Roman"/>
                <w:sz w:val="24"/>
                <w:szCs w:val="24"/>
              </w:rPr>
              <w:t xml:space="preserve">Targeted advertising: documenting the emergence of gun culture 2.0 in guns magazine, 1955–2019. </w:t>
            </w:r>
            <w:r w:rsidRPr="00351075">
              <w:rPr>
                <w:rFonts w:ascii="Times New Roman" w:eastAsia="Times New Roman" w:hAnsi="Times New Roman"/>
                <w:i/>
                <w:iCs/>
                <w:sz w:val="24"/>
                <w:szCs w:val="24"/>
              </w:rPr>
              <w:t>Palgrave communications</w:t>
            </w:r>
            <w:r w:rsidRPr="00351075">
              <w:rPr>
                <w:rFonts w:ascii="Times New Roman" w:eastAsia="Times New Roman" w:hAnsi="Times New Roman"/>
                <w:sz w:val="24"/>
                <w:szCs w:val="24"/>
              </w:rPr>
              <w:t xml:space="preserve">, </w:t>
            </w:r>
            <w:r w:rsidRPr="00351075">
              <w:rPr>
                <w:rFonts w:ascii="Times New Roman" w:eastAsia="Times New Roman" w:hAnsi="Times New Roman"/>
                <w:i/>
                <w:iCs/>
                <w:sz w:val="24"/>
                <w:szCs w:val="24"/>
              </w:rPr>
              <w:t>6</w:t>
            </w:r>
            <w:r w:rsidRPr="00351075">
              <w:rPr>
                <w:rFonts w:ascii="Times New Roman" w:eastAsia="Times New Roman" w:hAnsi="Times New Roman"/>
                <w:sz w:val="24"/>
                <w:szCs w:val="24"/>
              </w:rPr>
              <w:t>(1), 1-9.</w:t>
            </w:r>
          </w:p>
        </w:tc>
      </w:tr>
      <w:tr w:rsidR="002363EF" w:rsidRPr="00351075" w14:paraId="7E3BB7E5" w14:textId="2E049C42" w:rsidTr="00885FDD">
        <w:tc>
          <w:tcPr>
            <w:tcW w:w="1327" w:type="dxa"/>
            <w:shd w:val="clear" w:color="auto" w:fill="auto"/>
          </w:tcPr>
          <w:p w14:paraId="6329DAEF" w14:textId="432CA571" w:rsidR="002363EF" w:rsidRPr="00351075" w:rsidRDefault="002363EF"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Tue 03/2</w:t>
            </w:r>
            <w:r w:rsidRPr="00351075">
              <w:rPr>
                <w:rFonts w:ascii="Times New Roman" w:hAnsi="Times New Roman"/>
                <w:b/>
                <w:sz w:val="24"/>
                <w:szCs w:val="24"/>
              </w:rPr>
              <w:t>0</w:t>
            </w:r>
          </w:p>
        </w:tc>
        <w:tc>
          <w:tcPr>
            <w:tcW w:w="8010" w:type="dxa"/>
            <w:shd w:val="clear" w:color="auto" w:fill="auto"/>
          </w:tcPr>
          <w:p w14:paraId="14781A37" w14:textId="77777777" w:rsidR="002363EF" w:rsidRPr="00351075" w:rsidRDefault="002363EF" w:rsidP="009136C5">
            <w:pPr>
              <w:spacing w:before="240" w:line="240" w:lineRule="auto"/>
              <w:rPr>
                <w:rFonts w:ascii="Times New Roman" w:eastAsia="Times New Roman" w:hAnsi="Times New Roman"/>
                <w:sz w:val="24"/>
                <w:szCs w:val="24"/>
              </w:rPr>
            </w:pPr>
            <w:r w:rsidRPr="00351075">
              <w:rPr>
                <w:rFonts w:ascii="Times New Roman" w:eastAsia="Times New Roman" w:hAnsi="Times New Roman"/>
                <w:sz w:val="24"/>
                <w:szCs w:val="24"/>
              </w:rPr>
              <w:t xml:space="preserve">Cramer, C. E. (1994). The racist roots of gun control. </w:t>
            </w:r>
            <w:r w:rsidRPr="00351075">
              <w:rPr>
                <w:rFonts w:ascii="Times New Roman" w:eastAsia="Times New Roman" w:hAnsi="Times New Roman"/>
                <w:i/>
                <w:iCs/>
                <w:sz w:val="24"/>
                <w:szCs w:val="24"/>
              </w:rPr>
              <w:t xml:space="preserve">Kan. JL &amp; Pub. </w:t>
            </w:r>
            <w:proofErr w:type="spellStart"/>
            <w:r w:rsidRPr="00351075">
              <w:rPr>
                <w:rFonts w:ascii="Times New Roman" w:eastAsia="Times New Roman" w:hAnsi="Times New Roman"/>
                <w:i/>
                <w:iCs/>
                <w:sz w:val="24"/>
                <w:szCs w:val="24"/>
              </w:rPr>
              <w:t>Pol'y</w:t>
            </w:r>
            <w:proofErr w:type="spellEnd"/>
            <w:r w:rsidRPr="00351075">
              <w:rPr>
                <w:rFonts w:ascii="Times New Roman" w:eastAsia="Times New Roman" w:hAnsi="Times New Roman"/>
                <w:sz w:val="24"/>
                <w:szCs w:val="24"/>
              </w:rPr>
              <w:t xml:space="preserve">, </w:t>
            </w:r>
            <w:r w:rsidRPr="00351075">
              <w:rPr>
                <w:rFonts w:ascii="Times New Roman" w:eastAsia="Times New Roman" w:hAnsi="Times New Roman"/>
                <w:i/>
                <w:iCs/>
                <w:sz w:val="24"/>
                <w:szCs w:val="24"/>
              </w:rPr>
              <w:t>4</w:t>
            </w:r>
            <w:r w:rsidRPr="00351075">
              <w:rPr>
                <w:rFonts w:ascii="Times New Roman" w:eastAsia="Times New Roman" w:hAnsi="Times New Roman"/>
                <w:sz w:val="24"/>
                <w:szCs w:val="24"/>
              </w:rPr>
              <w:t>, 17.</w:t>
            </w:r>
          </w:p>
          <w:p w14:paraId="5E92736A" w14:textId="302453E1" w:rsidR="002363EF" w:rsidRPr="00351075" w:rsidRDefault="0090335F" w:rsidP="009136C5">
            <w:pPr>
              <w:spacing w:before="240" w:line="240" w:lineRule="auto"/>
              <w:jc w:val="center"/>
              <w:rPr>
                <w:rFonts w:ascii="Times New Roman" w:eastAsia="Times New Roman" w:hAnsi="Times New Roman"/>
                <w:b/>
                <w:bCs/>
                <w:sz w:val="24"/>
                <w:szCs w:val="24"/>
              </w:rPr>
            </w:pPr>
            <w:r w:rsidRPr="00351075">
              <w:rPr>
                <w:rFonts w:ascii="Times New Roman" w:eastAsia="Times New Roman" w:hAnsi="Times New Roman"/>
                <w:b/>
                <w:bCs/>
                <w:sz w:val="24"/>
                <w:szCs w:val="24"/>
              </w:rPr>
              <w:t>OR</w:t>
            </w:r>
          </w:p>
          <w:p w14:paraId="1D87CFCD" w14:textId="336295A1" w:rsidR="002363EF" w:rsidRPr="00351075" w:rsidRDefault="002363EF" w:rsidP="009136C5">
            <w:pPr>
              <w:tabs>
                <w:tab w:val="left" w:pos="360"/>
                <w:tab w:val="left" w:pos="720"/>
              </w:tabs>
              <w:spacing w:before="240" w:line="240" w:lineRule="auto"/>
              <w:jc w:val="both"/>
              <w:rPr>
                <w:rFonts w:ascii="Times New Roman" w:hAnsi="Times New Roman"/>
                <w:color w:val="0000FF"/>
                <w:sz w:val="24"/>
                <w:szCs w:val="24"/>
                <w:u w:val="single"/>
              </w:rPr>
            </w:pPr>
            <w:r w:rsidRPr="00351075">
              <w:rPr>
                <w:rFonts w:ascii="Times New Roman" w:eastAsia="Times New Roman" w:hAnsi="Times New Roman"/>
                <w:sz w:val="24"/>
                <w:szCs w:val="24"/>
              </w:rPr>
              <w:t xml:space="preserve">Filindra, Alexandra, and Noah J. Kaplan. "Racial resentment and whites’ gun policy preferences in contemporary America." </w:t>
            </w:r>
            <w:r w:rsidRPr="00351075">
              <w:rPr>
                <w:rFonts w:ascii="Times New Roman" w:eastAsia="Times New Roman" w:hAnsi="Times New Roman"/>
                <w:i/>
                <w:iCs/>
                <w:sz w:val="24"/>
                <w:szCs w:val="24"/>
              </w:rPr>
              <w:t>Political behavior</w:t>
            </w:r>
            <w:r w:rsidRPr="00351075">
              <w:rPr>
                <w:rFonts w:ascii="Times New Roman" w:eastAsia="Times New Roman" w:hAnsi="Times New Roman"/>
                <w:sz w:val="24"/>
                <w:szCs w:val="24"/>
              </w:rPr>
              <w:t xml:space="preserve"> 38 (2016): 255-275.</w:t>
            </w:r>
          </w:p>
        </w:tc>
      </w:tr>
      <w:tr w:rsidR="002363EF" w:rsidRPr="00351075" w14:paraId="6FC3E804" w14:textId="5DE8761E" w:rsidTr="00885FDD">
        <w:tc>
          <w:tcPr>
            <w:tcW w:w="1327" w:type="dxa"/>
            <w:shd w:val="clear" w:color="auto" w:fill="auto"/>
          </w:tcPr>
          <w:p w14:paraId="540AD6E2" w14:textId="2E13C293" w:rsidR="002363EF" w:rsidRPr="00351075" w:rsidRDefault="002363EF"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lastRenderedPageBreak/>
              <w:t>Thu 03/2</w:t>
            </w:r>
            <w:r w:rsidRPr="00351075">
              <w:rPr>
                <w:rFonts w:ascii="Times New Roman" w:hAnsi="Times New Roman"/>
                <w:b/>
                <w:sz w:val="24"/>
                <w:szCs w:val="24"/>
              </w:rPr>
              <w:t>2</w:t>
            </w:r>
          </w:p>
        </w:tc>
        <w:tc>
          <w:tcPr>
            <w:tcW w:w="8010" w:type="dxa"/>
            <w:shd w:val="clear" w:color="auto" w:fill="auto"/>
          </w:tcPr>
          <w:p w14:paraId="6F5737D3" w14:textId="77777777" w:rsidR="002363EF" w:rsidRPr="00351075" w:rsidRDefault="002363EF" w:rsidP="009136C5">
            <w:pPr>
              <w:tabs>
                <w:tab w:val="left" w:pos="360"/>
                <w:tab w:val="left" w:pos="720"/>
              </w:tabs>
              <w:spacing w:before="240"/>
              <w:jc w:val="both"/>
              <w:rPr>
                <w:rFonts w:ascii="Times New Roman" w:eastAsia="Times New Roman" w:hAnsi="Times New Roman"/>
                <w:sz w:val="24"/>
                <w:szCs w:val="24"/>
              </w:rPr>
            </w:pPr>
            <w:r w:rsidRPr="00351075">
              <w:rPr>
                <w:rFonts w:ascii="Times New Roman" w:eastAsia="Times New Roman" w:hAnsi="Times New Roman"/>
                <w:sz w:val="24"/>
                <w:szCs w:val="24"/>
              </w:rPr>
              <w:t xml:space="preserve">Newman, B. J., &amp; Hartman, T. K. (2019). Mass shootings and public support for gun control. </w:t>
            </w:r>
            <w:r w:rsidRPr="00351075">
              <w:rPr>
                <w:rFonts w:ascii="Times New Roman" w:eastAsia="Times New Roman" w:hAnsi="Times New Roman"/>
                <w:i/>
                <w:iCs/>
                <w:sz w:val="24"/>
                <w:szCs w:val="24"/>
              </w:rPr>
              <w:t>British Journal of Political Science</w:t>
            </w:r>
            <w:r w:rsidRPr="00351075">
              <w:rPr>
                <w:rFonts w:ascii="Times New Roman" w:eastAsia="Times New Roman" w:hAnsi="Times New Roman"/>
                <w:sz w:val="24"/>
                <w:szCs w:val="24"/>
              </w:rPr>
              <w:t xml:space="preserve">, </w:t>
            </w:r>
            <w:r w:rsidRPr="00351075">
              <w:rPr>
                <w:rFonts w:ascii="Times New Roman" w:eastAsia="Times New Roman" w:hAnsi="Times New Roman"/>
                <w:i/>
                <w:iCs/>
                <w:sz w:val="24"/>
                <w:szCs w:val="24"/>
              </w:rPr>
              <w:t>49</w:t>
            </w:r>
            <w:r w:rsidRPr="00351075">
              <w:rPr>
                <w:rFonts w:ascii="Times New Roman" w:eastAsia="Times New Roman" w:hAnsi="Times New Roman"/>
                <w:sz w:val="24"/>
                <w:szCs w:val="24"/>
              </w:rPr>
              <w:t>(4), 1527-1553</w:t>
            </w:r>
            <w:r w:rsidRPr="00351075">
              <w:rPr>
                <w:rFonts w:ascii="Times New Roman" w:eastAsia="Times New Roman" w:hAnsi="Times New Roman"/>
                <w:sz w:val="24"/>
                <w:szCs w:val="24"/>
              </w:rPr>
              <w:t>.</w:t>
            </w:r>
          </w:p>
          <w:p w14:paraId="0BBEBAEE" w14:textId="3219E0D6" w:rsidR="0090335F" w:rsidRPr="00351075" w:rsidRDefault="0090335F" w:rsidP="009136C5">
            <w:pPr>
              <w:spacing w:before="240" w:line="240" w:lineRule="auto"/>
              <w:jc w:val="center"/>
              <w:rPr>
                <w:rFonts w:ascii="Times New Roman" w:eastAsia="Times New Roman" w:hAnsi="Times New Roman"/>
                <w:b/>
                <w:bCs/>
                <w:sz w:val="24"/>
                <w:szCs w:val="24"/>
              </w:rPr>
            </w:pPr>
            <w:r w:rsidRPr="00351075">
              <w:rPr>
                <w:rFonts w:ascii="Times New Roman" w:eastAsia="Times New Roman" w:hAnsi="Times New Roman"/>
                <w:b/>
                <w:bCs/>
                <w:sz w:val="24"/>
                <w:szCs w:val="24"/>
              </w:rPr>
              <w:t>OR</w:t>
            </w:r>
          </w:p>
          <w:p w14:paraId="595367D9" w14:textId="0226893F" w:rsidR="0090335F" w:rsidRPr="00351075" w:rsidRDefault="0090335F" w:rsidP="009136C5">
            <w:pPr>
              <w:spacing w:before="240" w:line="240" w:lineRule="auto"/>
              <w:rPr>
                <w:rFonts w:ascii="Times New Roman" w:eastAsia="Times New Roman" w:hAnsi="Times New Roman"/>
                <w:sz w:val="24"/>
                <w:szCs w:val="24"/>
              </w:rPr>
            </w:pPr>
            <w:r w:rsidRPr="00351075">
              <w:rPr>
                <w:rFonts w:ascii="Times New Roman" w:eastAsia="Times New Roman" w:hAnsi="Times New Roman"/>
                <w:sz w:val="24"/>
                <w:szCs w:val="24"/>
              </w:rPr>
              <w:t xml:space="preserve">Hassell, H. J., Holbein, J. B., &amp; Baldwin, M. (2020). Mobilize for our lives? School shootings and democratic accountability in US elections. </w:t>
            </w:r>
            <w:r w:rsidRPr="00351075">
              <w:rPr>
                <w:rFonts w:ascii="Times New Roman" w:eastAsia="Times New Roman" w:hAnsi="Times New Roman"/>
                <w:i/>
                <w:iCs/>
                <w:sz w:val="24"/>
                <w:szCs w:val="24"/>
              </w:rPr>
              <w:t>American Political Science Review</w:t>
            </w:r>
            <w:r w:rsidRPr="00351075">
              <w:rPr>
                <w:rFonts w:ascii="Times New Roman" w:eastAsia="Times New Roman" w:hAnsi="Times New Roman"/>
                <w:sz w:val="24"/>
                <w:szCs w:val="24"/>
              </w:rPr>
              <w:t xml:space="preserve">, </w:t>
            </w:r>
            <w:r w:rsidRPr="00351075">
              <w:rPr>
                <w:rFonts w:ascii="Times New Roman" w:eastAsia="Times New Roman" w:hAnsi="Times New Roman"/>
                <w:i/>
                <w:iCs/>
                <w:sz w:val="24"/>
                <w:szCs w:val="24"/>
              </w:rPr>
              <w:t>114</w:t>
            </w:r>
            <w:r w:rsidRPr="00351075">
              <w:rPr>
                <w:rFonts w:ascii="Times New Roman" w:eastAsia="Times New Roman" w:hAnsi="Times New Roman"/>
                <w:sz w:val="24"/>
                <w:szCs w:val="24"/>
              </w:rPr>
              <w:t>(4), 1375-1385.</w:t>
            </w:r>
          </w:p>
        </w:tc>
      </w:tr>
      <w:tr w:rsidR="002363EF" w:rsidRPr="00351075" w14:paraId="3B8B4A9B" w14:textId="40729348" w:rsidTr="00885FDD">
        <w:tc>
          <w:tcPr>
            <w:tcW w:w="1327" w:type="dxa"/>
            <w:shd w:val="clear" w:color="auto" w:fill="auto"/>
          </w:tcPr>
          <w:p w14:paraId="49A8C8C7" w14:textId="211CA24A" w:rsidR="002363EF" w:rsidRPr="00351075" w:rsidRDefault="002363EF"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Tue 03/2</w:t>
            </w:r>
            <w:r w:rsidRPr="00351075">
              <w:rPr>
                <w:rFonts w:ascii="Times New Roman" w:hAnsi="Times New Roman"/>
                <w:b/>
                <w:sz w:val="24"/>
                <w:szCs w:val="24"/>
              </w:rPr>
              <w:t>7</w:t>
            </w:r>
          </w:p>
        </w:tc>
        <w:tc>
          <w:tcPr>
            <w:tcW w:w="8010" w:type="dxa"/>
            <w:shd w:val="clear" w:color="auto" w:fill="auto"/>
          </w:tcPr>
          <w:p w14:paraId="7B104DF3" w14:textId="7BE7E23F" w:rsidR="002363EF" w:rsidRPr="00351075" w:rsidRDefault="002363EF" w:rsidP="009136C5">
            <w:pPr>
              <w:spacing w:before="240" w:line="240" w:lineRule="auto"/>
              <w:rPr>
                <w:rFonts w:ascii="Times New Roman" w:eastAsia="Times New Roman" w:hAnsi="Times New Roman"/>
                <w:sz w:val="24"/>
                <w:szCs w:val="24"/>
              </w:rPr>
            </w:pPr>
            <w:r w:rsidRPr="00351075">
              <w:rPr>
                <w:rFonts w:ascii="Times New Roman" w:eastAsia="Times New Roman" w:hAnsi="Times New Roman"/>
                <w:sz w:val="24"/>
                <w:szCs w:val="24"/>
              </w:rPr>
              <w:t xml:space="preserve">Walker, H., Collingwood, L., &amp; </w:t>
            </w:r>
            <w:proofErr w:type="spellStart"/>
            <w:r w:rsidRPr="00351075">
              <w:rPr>
                <w:rFonts w:ascii="Times New Roman" w:eastAsia="Times New Roman" w:hAnsi="Times New Roman"/>
                <w:sz w:val="24"/>
                <w:szCs w:val="24"/>
              </w:rPr>
              <w:t>Bunyasi</w:t>
            </w:r>
            <w:proofErr w:type="spellEnd"/>
            <w:r w:rsidRPr="00351075">
              <w:rPr>
                <w:rFonts w:ascii="Times New Roman" w:eastAsia="Times New Roman" w:hAnsi="Times New Roman"/>
                <w:sz w:val="24"/>
                <w:szCs w:val="24"/>
              </w:rPr>
              <w:t xml:space="preserve">, T. L. (2020). White response to black death: a racialized theory of white attitudes towards gun control. </w:t>
            </w:r>
            <w:r w:rsidRPr="00351075">
              <w:rPr>
                <w:rFonts w:ascii="Times New Roman" w:eastAsia="Times New Roman" w:hAnsi="Times New Roman"/>
                <w:i/>
                <w:iCs/>
                <w:sz w:val="24"/>
                <w:szCs w:val="24"/>
              </w:rPr>
              <w:t>Du Bois Review: Social Science Research on Race</w:t>
            </w:r>
            <w:r w:rsidRPr="00351075">
              <w:rPr>
                <w:rFonts w:ascii="Times New Roman" w:eastAsia="Times New Roman" w:hAnsi="Times New Roman"/>
                <w:sz w:val="24"/>
                <w:szCs w:val="24"/>
              </w:rPr>
              <w:t xml:space="preserve">, </w:t>
            </w:r>
            <w:r w:rsidRPr="00351075">
              <w:rPr>
                <w:rFonts w:ascii="Times New Roman" w:eastAsia="Times New Roman" w:hAnsi="Times New Roman"/>
                <w:i/>
                <w:iCs/>
                <w:sz w:val="24"/>
                <w:szCs w:val="24"/>
              </w:rPr>
              <w:t>17</w:t>
            </w:r>
            <w:r w:rsidRPr="00351075">
              <w:rPr>
                <w:rFonts w:ascii="Times New Roman" w:eastAsia="Times New Roman" w:hAnsi="Times New Roman"/>
                <w:sz w:val="24"/>
                <w:szCs w:val="24"/>
              </w:rPr>
              <w:t>(1), 165-188.</w:t>
            </w:r>
          </w:p>
        </w:tc>
      </w:tr>
      <w:tr w:rsidR="0005748D" w:rsidRPr="00351075" w14:paraId="60CEA9ED" w14:textId="77777777" w:rsidTr="0005748D">
        <w:tc>
          <w:tcPr>
            <w:tcW w:w="9337" w:type="dxa"/>
            <w:gridSpan w:val="2"/>
            <w:shd w:val="clear" w:color="auto" w:fill="E7E6E6" w:themeFill="background2"/>
          </w:tcPr>
          <w:p w14:paraId="6B42128D" w14:textId="5C786EA4" w:rsidR="0005748D" w:rsidRPr="00E52702" w:rsidRDefault="00C0240F" w:rsidP="00C0240F">
            <w:pPr>
              <w:tabs>
                <w:tab w:val="left" w:pos="360"/>
                <w:tab w:val="left" w:pos="720"/>
              </w:tabs>
              <w:spacing w:before="240" w:line="240" w:lineRule="auto"/>
              <w:jc w:val="both"/>
              <w:rPr>
                <w:rFonts w:ascii="Times New Roman" w:hAnsi="Times New Roman"/>
                <w:i/>
                <w:iCs/>
                <w:sz w:val="24"/>
                <w:szCs w:val="24"/>
              </w:rPr>
            </w:pPr>
            <w:r>
              <w:rPr>
                <w:rFonts w:ascii="Times New Roman" w:hAnsi="Times New Roman"/>
                <w:b/>
                <w:bCs/>
                <w:sz w:val="24"/>
                <w:szCs w:val="24"/>
              </w:rPr>
              <w:t>Policing strategies</w:t>
            </w:r>
            <w:r>
              <w:rPr>
                <w:rFonts w:ascii="Times New Roman" w:hAnsi="Times New Roman"/>
                <w:b/>
                <w:bCs/>
                <w:sz w:val="24"/>
                <w:szCs w:val="24"/>
              </w:rPr>
              <w:t>:</w:t>
            </w:r>
            <w:r w:rsidR="0026041F">
              <w:rPr>
                <w:rFonts w:ascii="Times New Roman" w:hAnsi="Times New Roman"/>
                <w:b/>
                <w:bCs/>
                <w:sz w:val="24"/>
                <w:szCs w:val="24"/>
              </w:rPr>
              <w:t xml:space="preserve"> </w:t>
            </w:r>
            <w:r w:rsidR="00E52702">
              <w:rPr>
                <w:rFonts w:ascii="Times New Roman" w:hAnsi="Times New Roman"/>
                <w:i/>
                <w:iCs/>
                <w:sz w:val="24"/>
                <w:szCs w:val="24"/>
              </w:rPr>
              <w:t>How does the US address crime? What are the consequence</w:t>
            </w:r>
            <w:r w:rsidR="007F42C9">
              <w:rPr>
                <w:rFonts w:ascii="Times New Roman" w:hAnsi="Times New Roman"/>
                <w:i/>
                <w:iCs/>
                <w:sz w:val="24"/>
                <w:szCs w:val="24"/>
              </w:rPr>
              <w:t>s</w:t>
            </w:r>
            <w:r w:rsidR="00E52702">
              <w:rPr>
                <w:rFonts w:ascii="Times New Roman" w:hAnsi="Times New Roman"/>
                <w:i/>
                <w:iCs/>
                <w:sz w:val="24"/>
                <w:szCs w:val="24"/>
              </w:rPr>
              <w:t xml:space="preserve"> of these strategies? How effec</w:t>
            </w:r>
            <w:r w:rsidR="007F42C9">
              <w:rPr>
                <w:rFonts w:ascii="Times New Roman" w:hAnsi="Times New Roman"/>
                <w:i/>
                <w:iCs/>
                <w:sz w:val="24"/>
                <w:szCs w:val="24"/>
              </w:rPr>
              <w:t>tive have these strategies been in reducing crime?</w:t>
            </w:r>
            <w:r w:rsidR="007A4CF6">
              <w:rPr>
                <w:rFonts w:ascii="Times New Roman" w:hAnsi="Times New Roman"/>
                <w:i/>
                <w:iCs/>
                <w:sz w:val="24"/>
                <w:szCs w:val="24"/>
              </w:rPr>
              <w:t xml:space="preserve"> What are some potential issues resulting from these strategies?</w:t>
            </w:r>
          </w:p>
        </w:tc>
      </w:tr>
      <w:tr w:rsidR="002363EF" w:rsidRPr="00351075" w14:paraId="5511744E" w14:textId="043A999C" w:rsidTr="00885FDD">
        <w:tc>
          <w:tcPr>
            <w:tcW w:w="1327" w:type="dxa"/>
            <w:shd w:val="clear" w:color="auto" w:fill="auto"/>
          </w:tcPr>
          <w:p w14:paraId="69B9E25D" w14:textId="4D969F43" w:rsidR="002363EF" w:rsidRPr="00351075" w:rsidRDefault="002363EF"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Thu 03/</w:t>
            </w:r>
            <w:r w:rsidRPr="00351075">
              <w:rPr>
                <w:rFonts w:ascii="Times New Roman" w:hAnsi="Times New Roman"/>
                <w:b/>
                <w:sz w:val="24"/>
                <w:szCs w:val="24"/>
              </w:rPr>
              <w:t>29</w:t>
            </w:r>
          </w:p>
        </w:tc>
        <w:tc>
          <w:tcPr>
            <w:tcW w:w="8010" w:type="dxa"/>
            <w:shd w:val="clear" w:color="auto" w:fill="auto"/>
          </w:tcPr>
          <w:p w14:paraId="377B5F74" w14:textId="6C74556D" w:rsidR="0026041F" w:rsidRPr="00351075" w:rsidRDefault="0026041F" w:rsidP="0026041F">
            <w:pPr>
              <w:tabs>
                <w:tab w:val="left" w:pos="360"/>
                <w:tab w:val="left" w:pos="720"/>
              </w:tabs>
              <w:spacing w:before="240" w:line="240" w:lineRule="auto"/>
              <w:jc w:val="both"/>
              <w:rPr>
                <w:rFonts w:ascii="Times New Roman" w:eastAsia="Times New Roman" w:hAnsi="Times New Roman"/>
                <w:sz w:val="24"/>
                <w:szCs w:val="24"/>
              </w:rPr>
            </w:pPr>
            <w:r w:rsidRPr="00351075">
              <w:rPr>
                <w:rFonts w:ascii="Times New Roman" w:hAnsi="Times New Roman"/>
                <w:sz w:val="24"/>
                <w:szCs w:val="24"/>
              </w:rPr>
              <w:t>Alexander, M. (2012). The new Jim Crow: Mass incarceration in the age of colorblindness. The New Press. Chapters 1-2</w:t>
            </w:r>
            <w:r w:rsidRPr="00351075">
              <w:rPr>
                <w:rFonts w:ascii="Times New Roman" w:eastAsia="Times New Roman" w:hAnsi="Times New Roman"/>
                <w:sz w:val="24"/>
                <w:szCs w:val="24"/>
              </w:rPr>
              <w:t xml:space="preserve"> </w:t>
            </w:r>
          </w:p>
          <w:p w14:paraId="71BC04CF" w14:textId="434E1B11" w:rsidR="002363EF" w:rsidRPr="00351075" w:rsidRDefault="002363EF" w:rsidP="009136C5">
            <w:pPr>
              <w:spacing w:before="240" w:line="240" w:lineRule="auto"/>
              <w:rPr>
                <w:rFonts w:ascii="Times New Roman" w:eastAsia="Times New Roman" w:hAnsi="Times New Roman"/>
                <w:sz w:val="24"/>
                <w:szCs w:val="24"/>
              </w:rPr>
            </w:pPr>
          </w:p>
        </w:tc>
      </w:tr>
      <w:tr w:rsidR="002363EF" w:rsidRPr="00351075" w14:paraId="6A2A0F17" w14:textId="60711E8F" w:rsidTr="00885FDD">
        <w:tc>
          <w:tcPr>
            <w:tcW w:w="1327" w:type="dxa"/>
            <w:shd w:val="clear" w:color="auto" w:fill="auto"/>
          </w:tcPr>
          <w:p w14:paraId="19A7BEF6" w14:textId="32C7965B" w:rsidR="002363EF" w:rsidRPr="00351075" w:rsidRDefault="002363EF"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Tue 04/0</w:t>
            </w:r>
            <w:r w:rsidRPr="00351075">
              <w:rPr>
                <w:rFonts w:ascii="Times New Roman" w:hAnsi="Times New Roman"/>
                <w:b/>
                <w:sz w:val="24"/>
                <w:szCs w:val="24"/>
              </w:rPr>
              <w:t>3</w:t>
            </w:r>
          </w:p>
        </w:tc>
        <w:tc>
          <w:tcPr>
            <w:tcW w:w="8010" w:type="dxa"/>
            <w:shd w:val="clear" w:color="auto" w:fill="auto"/>
          </w:tcPr>
          <w:p w14:paraId="184848A9" w14:textId="6642A572" w:rsidR="0026041F" w:rsidRPr="007F42C9" w:rsidRDefault="0026041F" w:rsidP="0026041F">
            <w:pPr>
              <w:tabs>
                <w:tab w:val="left" w:pos="360"/>
                <w:tab w:val="left" w:pos="720"/>
              </w:tabs>
              <w:spacing w:before="240" w:line="240" w:lineRule="auto"/>
              <w:jc w:val="both"/>
              <w:rPr>
                <w:rFonts w:ascii="Times New Roman" w:hAnsi="Times New Roman"/>
                <w:color w:val="0000FF"/>
                <w:sz w:val="24"/>
                <w:szCs w:val="24"/>
                <w:u w:val="single"/>
              </w:rPr>
            </w:pPr>
            <w:hyperlink r:id="rId14" w:history="1">
              <w:r w:rsidRPr="00351075">
                <w:rPr>
                  <w:rStyle w:val="Hyperlink"/>
                  <w:rFonts w:ascii="Times New Roman" w:hAnsi="Times New Roman"/>
                  <w:sz w:val="24"/>
                  <w:szCs w:val="24"/>
                </w:rPr>
                <w:t xml:space="preserve">George L. </w:t>
              </w:r>
              <w:proofErr w:type="spellStart"/>
              <w:r w:rsidRPr="00351075">
                <w:rPr>
                  <w:rStyle w:val="Hyperlink"/>
                  <w:rFonts w:ascii="Times New Roman" w:hAnsi="Times New Roman"/>
                  <w:sz w:val="24"/>
                  <w:szCs w:val="24"/>
                </w:rPr>
                <w:t>Kelling</w:t>
              </w:r>
              <w:proofErr w:type="spellEnd"/>
              <w:r w:rsidRPr="00351075">
                <w:rPr>
                  <w:rStyle w:val="Hyperlink"/>
                  <w:rFonts w:ascii="Times New Roman" w:hAnsi="Times New Roman"/>
                  <w:sz w:val="24"/>
                  <w:szCs w:val="24"/>
                </w:rPr>
                <w:t xml:space="preserve"> and James Q. Wilson. Broken Windows. The Atlantic.</w:t>
              </w:r>
            </w:hyperlink>
          </w:p>
          <w:p w14:paraId="6463F7E6" w14:textId="61D68E2B" w:rsidR="002363EF" w:rsidRPr="00351075" w:rsidRDefault="0026041F" w:rsidP="0026041F">
            <w:pPr>
              <w:spacing w:before="240" w:line="240" w:lineRule="auto"/>
              <w:rPr>
                <w:rFonts w:ascii="Times New Roman" w:eastAsia="Times New Roman" w:hAnsi="Times New Roman"/>
                <w:sz w:val="24"/>
                <w:szCs w:val="24"/>
              </w:rPr>
            </w:pPr>
            <w:hyperlink r:id="rId15" w:history="1">
              <w:r w:rsidRPr="00351075">
                <w:rPr>
                  <w:rStyle w:val="Hyperlink"/>
                  <w:rFonts w:ascii="Times New Roman" w:hAnsi="Times New Roman"/>
                  <w:sz w:val="24"/>
                  <w:szCs w:val="24"/>
                </w:rPr>
                <w:t>Roeder, O. K., Eisen, L.-B., Bowling, J., Stiglitz, J. E., and Chettiar, I. M. (2015). What caused the crime decline? Brennan Center for Justice</w:t>
              </w:r>
            </w:hyperlink>
            <w:r>
              <w:rPr>
                <w:rFonts w:ascii="Times New Roman" w:hAnsi="Times New Roman"/>
                <w:sz w:val="24"/>
                <w:szCs w:val="24"/>
              </w:rPr>
              <w:t xml:space="preserve"> </w:t>
            </w:r>
          </w:p>
        </w:tc>
      </w:tr>
      <w:tr w:rsidR="002363EF" w:rsidRPr="00351075" w14:paraId="5D635970" w14:textId="4C27209E" w:rsidTr="00885FDD">
        <w:tc>
          <w:tcPr>
            <w:tcW w:w="1327" w:type="dxa"/>
            <w:shd w:val="clear" w:color="auto" w:fill="auto"/>
          </w:tcPr>
          <w:p w14:paraId="6A91CBB5" w14:textId="04C01A32" w:rsidR="002363EF" w:rsidRPr="00351075" w:rsidRDefault="002363EF"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Thu 04/0</w:t>
            </w:r>
            <w:r w:rsidRPr="00351075">
              <w:rPr>
                <w:rFonts w:ascii="Times New Roman" w:hAnsi="Times New Roman"/>
                <w:b/>
                <w:sz w:val="24"/>
                <w:szCs w:val="24"/>
              </w:rPr>
              <w:t>5</w:t>
            </w:r>
          </w:p>
        </w:tc>
        <w:tc>
          <w:tcPr>
            <w:tcW w:w="8010" w:type="dxa"/>
            <w:shd w:val="clear" w:color="auto" w:fill="auto"/>
          </w:tcPr>
          <w:p w14:paraId="2CA8A8E0" w14:textId="02761B05" w:rsidR="00C079D5" w:rsidRPr="00351075" w:rsidRDefault="00754174" w:rsidP="009136C5">
            <w:pPr>
              <w:spacing w:before="240" w:line="240" w:lineRule="auto"/>
              <w:rPr>
                <w:rFonts w:ascii="Times New Roman" w:hAnsi="Times New Roman"/>
                <w:b/>
                <w:i/>
                <w:iCs/>
                <w:sz w:val="24"/>
                <w:szCs w:val="24"/>
                <w:u w:val="single"/>
              </w:rPr>
            </w:pPr>
            <w:r w:rsidRPr="00351075">
              <w:rPr>
                <w:rFonts w:ascii="Times New Roman" w:eastAsia="Times New Roman" w:hAnsi="Times New Roman"/>
                <w:b/>
                <w:bCs/>
                <w:i/>
                <w:iCs/>
                <w:sz w:val="24"/>
                <w:szCs w:val="24"/>
                <w:u w:val="single"/>
              </w:rPr>
              <w:t>In class project work – come prepared</w:t>
            </w:r>
            <w:r w:rsidRPr="00351075">
              <w:rPr>
                <w:rFonts w:ascii="Times New Roman" w:hAnsi="Times New Roman"/>
                <w:b/>
                <w:i/>
                <w:iCs/>
                <w:sz w:val="24"/>
                <w:szCs w:val="24"/>
                <w:u w:val="single"/>
              </w:rPr>
              <w:t xml:space="preserve"> </w:t>
            </w:r>
            <w:r w:rsidR="002363EF" w:rsidRPr="00351075">
              <w:rPr>
                <w:rFonts w:ascii="Times New Roman" w:hAnsi="Times New Roman"/>
                <w:b/>
                <w:i/>
                <w:iCs/>
                <w:sz w:val="24"/>
                <w:szCs w:val="24"/>
                <w:u w:val="single"/>
              </w:rPr>
              <w:t xml:space="preserve">– instructor at a </w:t>
            </w:r>
            <w:r w:rsidR="00AF4BA5" w:rsidRPr="00351075">
              <w:rPr>
                <w:rFonts w:ascii="Times New Roman" w:hAnsi="Times New Roman"/>
                <w:b/>
                <w:i/>
                <w:iCs/>
                <w:sz w:val="24"/>
                <w:szCs w:val="24"/>
                <w:u w:val="single"/>
              </w:rPr>
              <w:t>conference.</w:t>
            </w:r>
          </w:p>
        </w:tc>
      </w:tr>
      <w:tr w:rsidR="002363EF" w:rsidRPr="00351075" w14:paraId="58021B2E" w14:textId="00D134E3" w:rsidTr="00885FDD">
        <w:tc>
          <w:tcPr>
            <w:tcW w:w="1327" w:type="dxa"/>
            <w:shd w:val="clear" w:color="auto" w:fill="auto"/>
          </w:tcPr>
          <w:p w14:paraId="476B0324" w14:textId="658553B6" w:rsidR="002363EF" w:rsidRPr="00351075" w:rsidRDefault="002363EF"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Tue 04/1</w:t>
            </w:r>
            <w:r w:rsidRPr="00351075">
              <w:rPr>
                <w:rFonts w:ascii="Times New Roman" w:hAnsi="Times New Roman"/>
                <w:b/>
                <w:sz w:val="24"/>
                <w:szCs w:val="24"/>
              </w:rPr>
              <w:t>0</w:t>
            </w:r>
          </w:p>
        </w:tc>
        <w:tc>
          <w:tcPr>
            <w:tcW w:w="8010" w:type="dxa"/>
            <w:shd w:val="clear" w:color="auto" w:fill="auto"/>
          </w:tcPr>
          <w:p w14:paraId="241F18AB" w14:textId="74AB0AED" w:rsidR="002363EF" w:rsidRPr="00351075" w:rsidRDefault="0026041F" w:rsidP="009136C5">
            <w:pPr>
              <w:tabs>
                <w:tab w:val="left" w:pos="360"/>
                <w:tab w:val="left" w:pos="720"/>
              </w:tabs>
              <w:spacing w:before="240"/>
              <w:jc w:val="both"/>
              <w:rPr>
                <w:rFonts w:ascii="Times New Roman" w:hAnsi="Times New Roman"/>
                <w:sz w:val="24"/>
                <w:szCs w:val="24"/>
              </w:rPr>
            </w:pPr>
            <w:proofErr w:type="spellStart"/>
            <w:r w:rsidRPr="00351075">
              <w:rPr>
                <w:rFonts w:ascii="Times New Roman" w:hAnsi="Times New Roman"/>
                <w:bCs/>
                <w:sz w:val="24"/>
                <w:szCs w:val="24"/>
              </w:rPr>
              <w:t>Mummolo</w:t>
            </w:r>
            <w:proofErr w:type="spellEnd"/>
            <w:r w:rsidRPr="00351075">
              <w:rPr>
                <w:rFonts w:ascii="Times New Roman" w:hAnsi="Times New Roman"/>
                <w:bCs/>
                <w:sz w:val="24"/>
                <w:szCs w:val="24"/>
              </w:rPr>
              <w:t>, Jonathon, “Modern Police Tactics, Police Citizen Interactions, and the Prospect for Reform,” Journal of Politics (</w:t>
            </w:r>
            <w:proofErr w:type="gramStart"/>
            <w:r w:rsidRPr="00351075">
              <w:rPr>
                <w:rFonts w:ascii="Times New Roman" w:hAnsi="Times New Roman"/>
                <w:bCs/>
                <w:sz w:val="24"/>
                <w:szCs w:val="24"/>
              </w:rPr>
              <w:t>2017)</w:t>
            </w:r>
            <w:r w:rsidR="00A74AC7">
              <w:rPr>
                <w:rFonts w:ascii="Times New Roman" w:hAnsi="Times New Roman"/>
                <w:bCs/>
                <w:sz w:val="24"/>
                <w:szCs w:val="24"/>
              </w:rPr>
              <w:t>loc</w:t>
            </w:r>
            <w:proofErr w:type="gramEnd"/>
          </w:p>
        </w:tc>
      </w:tr>
      <w:tr w:rsidR="002363EF" w:rsidRPr="00351075" w14:paraId="46F9525C" w14:textId="64BC90A9" w:rsidTr="00885FDD">
        <w:tc>
          <w:tcPr>
            <w:tcW w:w="1327" w:type="dxa"/>
            <w:shd w:val="clear" w:color="auto" w:fill="auto"/>
          </w:tcPr>
          <w:p w14:paraId="63D9A35A" w14:textId="037E3B31" w:rsidR="002363EF" w:rsidRPr="00351075" w:rsidRDefault="002363EF"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Thu 04/1</w:t>
            </w:r>
            <w:r w:rsidRPr="00351075">
              <w:rPr>
                <w:rFonts w:ascii="Times New Roman" w:hAnsi="Times New Roman"/>
                <w:b/>
                <w:sz w:val="24"/>
                <w:szCs w:val="24"/>
              </w:rPr>
              <w:t>2</w:t>
            </w:r>
          </w:p>
        </w:tc>
        <w:tc>
          <w:tcPr>
            <w:tcW w:w="8010" w:type="dxa"/>
            <w:shd w:val="clear" w:color="auto" w:fill="auto"/>
          </w:tcPr>
          <w:p w14:paraId="106327C4" w14:textId="0953AA66" w:rsidR="005E2ED1" w:rsidRPr="00351075" w:rsidRDefault="00AF4BA5" w:rsidP="009136C5">
            <w:pPr>
              <w:tabs>
                <w:tab w:val="left" w:pos="360"/>
                <w:tab w:val="left" w:pos="900"/>
              </w:tabs>
              <w:spacing w:before="240"/>
              <w:jc w:val="both"/>
              <w:rPr>
                <w:rFonts w:ascii="Times New Roman" w:hAnsi="Times New Roman"/>
                <w:bCs/>
                <w:sz w:val="24"/>
                <w:szCs w:val="24"/>
              </w:rPr>
            </w:pPr>
            <w:hyperlink r:id="rId16" w:history="1">
              <w:r w:rsidR="00D55F89" w:rsidRPr="00AF4BA5">
                <w:rPr>
                  <w:rStyle w:val="Hyperlink"/>
                  <w:rFonts w:ascii="Times New Roman" w:hAnsi="Times New Roman"/>
                  <w:bCs/>
                  <w:sz w:val="24"/>
                  <w:szCs w:val="24"/>
                </w:rPr>
                <w:t>United States Department of Justice, Civil Rights Division (2015). Investigation of</w:t>
              </w:r>
              <w:r w:rsidR="00D55F89" w:rsidRPr="00AF4BA5">
                <w:rPr>
                  <w:rStyle w:val="Hyperlink"/>
                  <w:rFonts w:ascii="Times New Roman" w:hAnsi="Times New Roman"/>
                  <w:bCs/>
                  <w:sz w:val="24"/>
                  <w:szCs w:val="24"/>
                </w:rPr>
                <w:t xml:space="preserve"> </w:t>
              </w:r>
              <w:r w:rsidR="00D55F89" w:rsidRPr="00AF4BA5">
                <w:rPr>
                  <w:rStyle w:val="Hyperlink"/>
                  <w:rFonts w:ascii="Times New Roman" w:hAnsi="Times New Roman"/>
                  <w:bCs/>
                  <w:sz w:val="24"/>
                  <w:szCs w:val="24"/>
                </w:rPr>
                <w:t>the Ferguson Police Department.</w:t>
              </w:r>
            </w:hyperlink>
            <w:r w:rsidR="00D55F89" w:rsidRPr="00D55F89">
              <w:rPr>
                <w:rFonts w:ascii="Times New Roman" w:hAnsi="Times New Roman"/>
                <w:bCs/>
                <w:sz w:val="24"/>
                <w:szCs w:val="24"/>
              </w:rPr>
              <w:t xml:space="preserve"> </w:t>
            </w:r>
          </w:p>
        </w:tc>
      </w:tr>
      <w:tr w:rsidR="007118F6" w:rsidRPr="00351075" w14:paraId="1654309D" w14:textId="77777777" w:rsidTr="007118F6">
        <w:tc>
          <w:tcPr>
            <w:tcW w:w="9337" w:type="dxa"/>
            <w:gridSpan w:val="2"/>
            <w:shd w:val="clear" w:color="auto" w:fill="E7E6E6" w:themeFill="background2"/>
          </w:tcPr>
          <w:p w14:paraId="77EE9196" w14:textId="25391F6E" w:rsidR="007118F6" w:rsidRPr="007F42C9" w:rsidRDefault="007118F6" w:rsidP="007118F6">
            <w:pPr>
              <w:tabs>
                <w:tab w:val="left" w:pos="360"/>
                <w:tab w:val="left" w:pos="720"/>
              </w:tabs>
              <w:spacing w:before="240" w:line="240" w:lineRule="auto"/>
              <w:jc w:val="both"/>
              <w:rPr>
                <w:rFonts w:ascii="Times New Roman" w:hAnsi="Times New Roman"/>
                <w:i/>
                <w:iCs/>
                <w:sz w:val="24"/>
                <w:szCs w:val="24"/>
              </w:rPr>
            </w:pPr>
            <w:r>
              <w:rPr>
                <w:rFonts w:ascii="Times New Roman" w:hAnsi="Times New Roman"/>
                <w:b/>
                <w:bCs/>
                <w:sz w:val="24"/>
                <w:szCs w:val="24"/>
              </w:rPr>
              <w:t>Carceral state and politics</w:t>
            </w:r>
            <w:r>
              <w:rPr>
                <w:rFonts w:ascii="Times New Roman" w:hAnsi="Times New Roman"/>
                <w:b/>
                <w:bCs/>
                <w:sz w:val="24"/>
                <w:szCs w:val="24"/>
              </w:rPr>
              <w:t>:</w:t>
            </w:r>
            <w:r w:rsidR="007F42C9">
              <w:rPr>
                <w:rFonts w:ascii="Times New Roman" w:hAnsi="Times New Roman"/>
                <w:b/>
                <w:bCs/>
                <w:sz w:val="24"/>
                <w:szCs w:val="24"/>
              </w:rPr>
              <w:t xml:space="preserve"> </w:t>
            </w:r>
            <w:r w:rsidR="007F42C9">
              <w:rPr>
                <w:rFonts w:ascii="Times New Roman" w:hAnsi="Times New Roman"/>
                <w:i/>
                <w:iCs/>
              </w:rPr>
              <w:t xml:space="preserve">What are the </w:t>
            </w:r>
            <w:r w:rsidR="007A4CF6">
              <w:rPr>
                <w:rFonts w:ascii="Times New Roman" w:hAnsi="Times New Roman"/>
                <w:i/>
                <w:iCs/>
              </w:rPr>
              <w:t xml:space="preserve">political </w:t>
            </w:r>
            <w:r w:rsidR="007F42C9">
              <w:rPr>
                <w:rFonts w:ascii="Times New Roman" w:hAnsi="Times New Roman"/>
                <w:i/>
                <w:iCs/>
              </w:rPr>
              <w:t>consequence</w:t>
            </w:r>
            <w:r w:rsidR="00260DB8">
              <w:rPr>
                <w:rFonts w:ascii="Times New Roman" w:hAnsi="Times New Roman"/>
                <w:i/>
                <w:iCs/>
              </w:rPr>
              <w:t>s</w:t>
            </w:r>
            <w:r w:rsidR="007F42C9">
              <w:rPr>
                <w:rFonts w:ascii="Times New Roman" w:hAnsi="Times New Roman"/>
                <w:i/>
                <w:iCs/>
              </w:rPr>
              <w:t xml:space="preserve"> of US</w:t>
            </w:r>
            <w:r w:rsidR="007A4CF6">
              <w:rPr>
                <w:rFonts w:ascii="Times New Roman" w:hAnsi="Times New Roman"/>
                <w:i/>
                <w:iCs/>
              </w:rPr>
              <w:t xml:space="preserve"> carcera</w:t>
            </w:r>
            <w:r w:rsidR="00260DB8">
              <w:rPr>
                <w:rFonts w:ascii="Times New Roman" w:hAnsi="Times New Roman"/>
                <w:i/>
                <w:iCs/>
              </w:rPr>
              <w:t xml:space="preserve">l policies? </w:t>
            </w:r>
            <w:r w:rsidR="009C0D5A">
              <w:rPr>
                <w:rFonts w:ascii="Times New Roman" w:hAnsi="Times New Roman"/>
                <w:i/>
                <w:iCs/>
              </w:rPr>
              <w:t xml:space="preserve">How has the public responded to </w:t>
            </w:r>
            <w:r w:rsidR="009D60AD">
              <w:rPr>
                <w:rFonts w:ascii="Times New Roman" w:hAnsi="Times New Roman"/>
                <w:i/>
                <w:iCs/>
              </w:rPr>
              <w:t>mass incarceration and episodes of police violence? Are these responses effective at influencing policy change?</w:t>
            </w:r>
          </w:p>
        </w:tc>
      </w:tr>
      <w:tr w:rsidR="002363EF" w:rsidRPr="00351075" w14:paraId="5BC8DD98" w14:textId="4C4B434D" w:rsidTr="00885FDD">
        <w:tc>
          <w:tcPr>
            <w:tcW w:w="1327" w:type="dxa"/>
            <w:shd w:val="clear" w:color="auto" w:fill="auto"/>
          </w:tcPr>
          <w:p w14:paraId="65D96A30" w14:textId="5D3A23A8" w:rsidR="002363EF" w:rsidRPr="00351075" w:rsidRDefault="002363EF"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lastRenderedPageBreak/>
              <w:t>Tue 04/1</w:t>
            </w:r>
            <w:r w:rsidRPr="00351075">
              <w:rPr>
                <w:rFonts w:ascii="Times New Roman" w:hAnsi="Times New Roman"/>
                <w:b/>
                <w:sz w:val="24"/>
                <w:szCs w:val="24"/>
              </w:rPr>
              <w:t>7</w:t>
            </w:r>
          </w:p>
        </w:tc>
        <w:tc>
          <w:tcPr>
            <w:tcW w:w="8010" w:type="dxa"/>
            <w:shd w:val="clear" w:color="auto" w:fill="auto"/>
          </w:tcPr>
          <w:p w14:paraId="7E70D51D" w14:textId="77777777" w:rsidR="001771FE" w:rsidRDefault="001771FE" w:rsidP="009136C5">
            <w:pPr>
              <w:tabs>
                <w:tab w:val="left" w:pos="360"/>
                <w:tab w:val="left" w:pos="900"/>
              </w:tabs>
              <w:spacing w:before="240"/>
              <w:jc w:val="both"/>
              <w:rPr>
                <w:rFonts w:ascii="Times New Roman" w:eastAsia="Times New Roman" w:hAnsi="Times New Roman"/>
                <w:sz w:val="24"/>
                <w:szCs w:val="24"/>
              </w:rPr>
            </w:pPr>
            <w:r w:rsidRPr="00351075">
              <w:rPr>
                <w:rFonts w:ascii="Times New Roman" w:eastAsia="Times New Roman" w:hAnsi="Times New Roman"/>
                <w:sz w:val="24"/>
                <w:szCs w:val="24"/>
              </w:rPr>
              <w:t xml:space="preserve">Weaver, V. M., &amp; Lerman, A. E. (2010). Political consequences of the carceral state. </w:t>
            </w:r>
            <w:r w:rsidRPr="00351075">
              <w:rPr>
                <w:rFonts w:ascii="Times New Roman" w:eastAsia="Times New Roman" w:hAnsi="Times New Roman"/>
                <w:i/>
                <w:iCs/>
                <w:sz w:val="24"/>
                <w:szCs w:val="24"/>
              </w:rPr>
              <w:t>American Political Science Review</w:t>
            </w:r>
            <w:r w:rsidRPr="00351075">
              <w:rPr>
                <w:rFonts w:ascii="Times New Roman" w:eastAsia="Times New Roman" w:hAnsi="Times New Roman"/>
                <w:sz w:val="24"/>
                <w:szCs w:val="24"/>
              </w:rPr>
              <w:t xml:space="preserve">, </w:t>
            </w:r>
            <w:r w:rsidRPr="00351075">
              <w:rPr>
                <w:rFonts w:ascii="Times New Roman" w:eastAsia="Times New Roman" w:hAnsi="Times New Roman"/>
                <w:i/>
                <w:iCs/>
                <w:sz w:val="24"/>
                <w:szCs w:val="24"/>
              </w:rPr>
              <w:t>104</w:t>
            </w:r>
            <w:r w:rsidRPr="00351075">
              <w:rPr>
                <w:rFonts w:ascii="Times New Roman" w:eastAsia="Times New Roman" w:hAnsi="Times New Roman"/>
                <w:sz w:val="24"/>
                <w:szCs w:val="24"/>
              </w:rPr>
              <w:t>(4), 817-833.</w:t>
            </w:r>
          </w:p>
          <w:p w14:paraId="49ACBC6F" w14:textId="77777777" w:rsidR="001771FE" w:rsidRPr="005E2ED1" w:rsidRDefault="001771FE" w:rsidP="009136C5">
            <w:pPr>
              <w:spacing w:before="240" w:line="240" w:lineRule="auto"/>
              <w:jc w:val="center"/>
              <w:rPr>
                <w:rFonts w:ascii="Times New Roman" w:eastAsia="Times New Roman" w:hAnsi="Times New Roman"/>
                <w:b/>
                <w:bCs/>
                <w:sz w:val="24"/>
                <w:szCs w:val="24"/>
              </w:rPr>
            </w:pPr>
            <w:r w:rsidRPr="00351075">
              <w:rPr>
                <w:rFonts w:ascii="Times New Roman" w:eastAsia="Times New Roman" w:hAnsi="Times New Roman"/>
                <w:b/>
                <w:bCs/>
                <w:sz w:val="24"/>
                <w:szCs w:val="24"/>
              </w:rPr>
              <w:t>OR</w:t>
            </w:r>
          </w:p>
          <w:p w14:paraId="7DEBD7F5" w14:textId="02C5D4C1" w:rsidR="002363EF" w:rsidRPr="00351075" w:rsidRDefault="001771FE" w:rsidP="009136C5">
            <w:pPr>
              <w:tabs>
                <w:tab w:val="left" w:pos="360"/>
                <w:tab w:val="left" w:pos="900"/>
              </w:tabs>
              <w:spacing w:before="240"/>
              <w:jc w:val="both"/>
              <w:rPr>
                <w:rFonts w:ascii="Times New Roman" w:hAnsi="Times New Roman"/>
                <w:b/>
                <w:sz w:val="24"/>
                <w:szCs w:val="24"/>
              </w:rPr>
            </w:pPr>
            <w:r w:rsidRPr="00021CCA">
              <w:rPr>
                <w:rFonts w:ascii="Times New Roman" w:eastAsia="Times New Roman" w:hAnsi="Times New Roman"/>
                <w:sz w:val="24"/>
                <w:szCs w:val="24"/>
              </w:rPr>
              <w:t xml:space="preserve">Burch, T. (2013). </w:t>
            </w:r>
            <w:r w:rsidRPr="00021CCA">
              <w:rPr>
                <w:rFonts w:ascii="Times New Roman" w:eastAsia="Times New Roman" w:hAnsi="Times New Roman"/>
                <w:i/>
                <w:iCs/>
                <w:sz w:val="24"/>
                <w:szCs w:val="24"/>
              </w:rPr>
              <w:t>Trading democracy for justice: Criminal convictions and the decline of neighborhood political participation</w:t>
            </w:r>
            <w:r w:rsidRPr="00021CCA">
              <w:rPr>
                <w:rFonts w:ascii="Times New Roman" w:eastAsia="Times New Roman" w:hAnsi="Times New Roman"/>
                <w:sz w:val="24"/>
                <w:szCs w:val="24"/>
              </w:rPr>
              <w:t>. University of Chicago press.</w:t>
            </w:r>
            <w:r w:rsidRPr="00351075">
              <w:rPr>
                <w:rFonts w:ascii="Times New Roman" w:eastAsia="Times New Roman" w:hAnsi="Times New Roman"/>
                <w:sz w:val="24"/>
                <w:szCs w:val="24"/>
              </w:rPr>
              <w:t xml:space="preserve"> (CH. 1-2)</w:t>
            </w:r>
          </w:p>
        </w:tc>
      </w:tr>
      <w:tr w:rsidR="002363EF" w:rsidRPr="00351075" w14:paraId="27C76F43" w14:textId="024E0AC6" w:rsidTr="00885FDD">
        <w:tc>
          <w:tcPr>
            <w:tcW w:w="1327" w:type="dxa"/>
            <w:shd w:val="clear" w:color="auto" w:fill="auto"/>
          </w:tcPr>
          <w:p w14:paraId="43E9F958" w14:textId="3FA35322" w:rsidR="002363EF" w:rsidRPr="00351075" w:rsidRDefault="002363EF"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Thu 04/</w:t>
            </w:r>
            <w:r w:rsidRPr="00351075">
              <w:rPr>
                <w:rFonts w:ascii="Times New Roman" w:hAnsi="Times New Roman"/>
                <w:b/>
                <w:sz w:val="24"/>
                <w:szCs w:val="24"/>
              </w:rPr>
              <w:t>19</w:t>
            </w:r>
          </w:p>
        </w:tc>
        <w:tc>
          <w:tcPr>
            <w:tcW w:w="8010" w:type="dxa"/>
            <w:shd w:val="clear" w:color="auto" w:fill="auto"/>
          </w:tcPr>
          <w:p w14:paraId="2697C759" w14:textId="7438419D" w:rsidR="002363EF" w:rsidRPr="00351075" w:rsidRDefault="002363EF" w:rsidP="009136C5">
            <w:pPr>
              <w:tabs>
                <w:tab w:val="left" w:pos="360"/>
                <w:tab w:val="left" w:pos="900"/>
              </w:tabs>
              <w:spacing w:before="240"/>
              <w:jc w:val="both"/>
              <w:rPr>
                <w:rFonts w:ascii="Times New Roman" w:hAnsi="Times New Roman"/>
                <w:b/>
                <w:sz w:val="24"/>
                <w:szCs w:val="24"/>
              </w:rPr>
            </w:pPr>
            <w:r w:rsidRPr="00351075">
              <w:rPr>
                <w:rFonts w:ascii="Times New Roman" w:eastAsia="Times New Roman" w:hAnsi="Times New Roman"/>
                <w:sz w:val="24"/>
                <w:szCs w:val="24"/>
              </w:rPr>
              <w:t xml:space="preserve">Reny, T. T., &amp; Newman, B. J. (2021). The opinion-mobilizing effect of social </w:t>
            </w:r>
            <w:proofErr w:type="gramStart"/>
            <w:r w:rsidRPr="00351075">
              <w:rPr>
                <w:rFonts w:ascii="Times New Roman" w:eastAsia="Times New Roman" w:hAnsi="Times New Roman"/>
                <w:sz w:val="24"/>
                <w:szCs w:val="24"/>
              </w:rPr>
              <w:t>protest against</w:t>
            </w:r>
            <w:proofErr w:type="gramEnd"/>
            <w:r w:rsidRPr="00351075">
              <w:rPr>
                <w:rFonts w:ascii="Times New Roman" w:eastAsia="Times New Roman" w:hAnsi="Times New Roman"/>
                <w:sz w:val="24"/>
                <w:szCs w:val="24"/>
              </w:rPr>
              <w:t xml:space="preserve"> police violence: Evidence from the 2020 George Floyd protests. </w:t>
            </w:r>
            <w:r w:rsidRPr="00351075">
              <w:rPr>
                <w:rFonts w:ascii="Times New Roman" w:eastAsia="Times New Roman" w:hAnsi="Times New Roman"/>
                <w:i/>
                <w:iCs/>
                <w:sz w:val="24"/>
                <w:szCs w:val="24"/>
              </w:rPr>
              <w:t>American political science review</w:t>
            </w:r>
            <w:r w:rsidRPr="00351075">
              <w:rPr>
                <w:rFonts w:ascii="Times New Roman" w:eastAsia="Times New Roman" w:hAnsi="Times New Roman"/>
                <w:sz w:val="24"/>
                <w:szCs w:val="24"/>
              </w:rPr>
              <w:t xml:space="preserve">, </w:t>
            </w:r>
            <w:r w:rsidRPr="00351075">
              <w:rPr>
                <w:rFonts w:ascii="Times New Roman" w:eastAsia="Times New Roman" w:hAnsi="Times New Roman"/>
                <w:i/>
                <w:iCs/>
                <w:sz w:val="24"/>
                <w:szCs w:val="24"/>
              </w:rPr>
              <w:t>115</w:t>
            </w:r>
            <w:r w:rsidRPr="00351075">
              <w:rPr>
                <w:rFonts w:ascii="Times New Roman" w:eastAsia="Times New Roman" w:hAnsi="Times New Roman"/>
                <w:sz w:val="24"/>
                <w:szCs w:val="24"/>
              </w:rPr>
              <w:t>(4), 1499-1507.</w:t>
            </w:r>
          </w:p>
        </w:tc>
      </w:tr>
      <w:tr w:rsidR="002363EF" w:rsidRPr="00351075" w14:paraId="4EDCFC33" w14:textId="7D571EEA" w:rsidTr="00885FDD">
        <w:tc>
          <w:tcPr>
            <w:tcW w:w="1327" w:type="dxa"/>
            <w:shd w:val="clear" w:color="auto" w:fill="auto"/>
          </w:tcPr>
          <w:p w14:paraId="29042439" w14:textId="1061DCFF" w:rsidR="002363EF" w:rsidRPr="00351075" w:rsidRDefault="002363EF"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Tue 04/2</w:t>
            </w:r>
            <w:r w:rsidRPr="00351075">
              <w:rPr>
                <w:rFonts w:ascii="Times New Roman" w:hAnsi="Times New Roman"/>
                <w:b/>
                <w:sz w:val="24"/>
                <w:szCs w:val="24"/>
              </w:rPr>
              <w:t>4</w:t>
            </w:r>
          </w:p>
        </w:tc>
        <w:tc>
          <w:tcPr>
            <w:tcW w:w="8010" w:type="dxa"/>
            <w:shd w:val="clear" w:color="auto" w:fill="auto"/>
          </w:tcPr>
          <w:p w14:paraId="3C9C2FA7" w14:textId="30A0166B" w:rsidR="002363EF" w:rsidRPr="00351075" w:rsidRDefault="002363EF" w:rsidP="009136C5">
            <w:pPr>
              <w:spacing w:before="240" w:line="240" w:lineRule="auto"/>
              <w:rPr>
                <w:rFonts w:ascii="Times New Roman" w:eastAsia="Times New Roman" w:hAnsi="Times New Roman"/>
                <w:sz w:val="24"/>
                <w:szCs w:val="24"/>
              </w:rPr>
            </w:pPr>
            <w:r w:rsidRPr="00351075">
              <w:rPr>
                <w:rFonts w:ascii="Times New Roman" w:eastAsia="Times New Roman" w:hAnsi="Times New Roman"/>
                <w:sz w:val="24"/>
                <w:szCs w:val="24"/>
              </w:rPr>
              <w:t xml:space="preserve">Wasow, O. (2020). Agenda seeding: How 1960s black protests moved elites, public </w:t>
            </w:r>
            <w:proofErr w:type="gramStart"/>
            <w:r w:rsidRPr="00351075">
              <w:rPr>
                <w:rFonts w:ascii="Times New Roman" w:eastAsia="Times New Roman" w:hAnsi="Times New Roman"/>
                <w:sz w:val="24"/>
                <w:szCs w:val="24"/>
              </w:rPr>
              <w:t>opinion</w:t>
            </w:r>
            <w:proofErr w:type="gramEnd"/>
            <w:r w:rsidRPr="00351075">
              <w:rPr>
                <w:rFonts w:ascii="Times New Roman" w:eastAsia="Times New Roman" w:hAnsi="Times New Roman"/>
                <w:sz w:val="24"/>
                <w:szCs w:val="24"/>
              </w:rPr>
              <w:t xml:space="preserve"> and voting. </w:t>
            </w:r>
            <w:r w:rsidRPr="00351075">
              <w:rPr>
                <w:rFonts w:ascii="Times New Roman" w:eastAsia="Times New Roman" w:hAnsi="Times New Roman"/>
                <w:i/>
                <w:iCs/>
                <w:sz w:val="24"/>
                <w:szCs w:val="24"/>
              </w:rPr>
              <w:t>American Political Science Review</w:t>
            </w:r>
            <w:r w:rsidRPr="00351075">
              <w:rPr>
                <w:rFonts w:ascii="Times New Roman" w:eastAsia="Times New Roman" w:hAnsi="Times New Roman"/>
                <w:sz w:val="24"/>
                <w:szCs w:val="24"/>
              </w:rPr>
              <w:t xml:space="preserve">, </w:t>
            </w:r>
            <w:r w:rsidRPr="00351075">
              <w:rPr>
                <w:rFonts w:ascii="Times New Roman" w:eastAsia="Times New Roman" w:hAnsi="Times New Roman"/>
                <w:i/>
                <w:iCs/>
                <w:sz w:val="24"/>
                <w:szCs w:val="24"/>
              </w:rPr>
              <w:t>114</w:t>
            </w:r>
            <w:r w:rsidRPr="00351075">
              <w:rPr>
                <w:rFonts w:ascii="Times New Roman" w:eastAsia="Times New Roman" w:hAnsi="Times New Roman"/>
                <w:sz w:val="24"/>
                <w:szCs w:val="24"/>
              </w:rPr>
              <w:t>(3), 638-659.</w:t>
            </w:r>
          </w:p>
        </w:tc>
      </w:tr>
      <w:tr w:rsidR="002363EF" w:rsidRPr="00351075" w14:paraId="756F2D80" w14:textId="1B02E39B" w:rsidTr="00885FDD">
        <w:tc>
          <w:tcPr>
            <w:tcW w:w="1327" w:type="dxa"/>
            <w:shd w:val="clear" w:color="auto" w:fill="auto"/>
          </w:tcPr>
          <w:p w14:paraId="0EC404E6" w14:textId="4D87D172" w:rsidR="002363EF" w:rsidRPr="00351075" w:rsidRDefault="002363EF" w:rsidP="009136C5">
            <w:pPr>
              <w:tabs>
                <w:tab w:val="left" w:pos="360"/>
                <w:tab w:val="left" w:pos="900"/>
              </w:tabs>
              <w:spacing w:before="240"/>
              <w:jc w:val="both"/>
              <w:rPr>
                <w:rFonts w:ascii="Times New Roman" w:hAnsi="Times New Roman"/>
                <w:b/>
                <w:sz w:val="24"/>
                <w:szCs w:val="24"/>
              </w:rPr>
            </w:pPr>
            <w:r w:rsidRPr="00351075">
              <w:rPr>
                <w:rFonts w:ascii="Times New Roman" w:hAnsi="Times New Roman"/>
                <w:b/>
                <w:sz w:val="24"/>
                <w:szCs w:val="24"/>
              </w:rPr>
              <w:t>Thu 04/2</w:t>
            </w:r>
            <w:r w:rsidRPr="00351075">
              <w:rPr>
                <w:rFonts w:ascii="Times New Roman" w:hAnsi="Times New Roman"/>
                <w:b/>
                <w:sz w:val="24"/>
                <w:szCs w:val="24"/>
              </w:rPr>
              <w:t>6</w:t>
            </w:r>
          </w:p>
        </w:tc>
        <w:tc>
          <w:tcPr>
            <w:tcW w:w="8010" w:type="dxa"/>
            <w:shd w:val="clear" w:color="auto" w:fill="auto"/>
          </w:tcPr>
          <w:p w14:paraId="4AD200A2" w14:textId="4A5DADCE" w:rsidR="002363EF" w:rsidRPr="00351075" w:rsidRDefault="002363EF" w:rsidP="009136C5">
            <w:pPr>
              <w:tabs>
                <w:tab w:val="left" w:pos="360"/>
                <w:tab w:val="left" w:pos="900"/>
              </w:tabs>
              <w:spacing w:before="240"/>
              <w:jc w:val="both"/>
              <w:rPr>
                <w:rFonts w:ascii="Times New Roman" w:hAnsi="Times New Roman"/>
                <w:bCs/>
                <w:sz w:val="24"/>
                <w:szCs w:val="24"/>
              </w:rPr>
            </w:pPr>
            <w:r w:rsidRPr="00351075">
              <w:rPr>
                <w:rFonts w:ascii="Times New Roman" w:eastAsia="Times New Roman" w:hAnsi="Times New Roman"/>
                <w:b/>
                <w:bCs/>
                <w:sz w:val="24"/>
                <w:szCs w:val="24"/>
              </w:rPr>
              <w:t>Midterm 2</w:t>
            </w:r>
          </w:p>
        </w:tc>
      </w:tr>
    </w:tbl>
    <w:p w14:paraId="4207DEEF" w14:textId="77777777" w:rsidR="00D04603" w:rsidRDefault="00D04603" w:rsidP="00164394">
      <w:pPr>
        <w:tabs>
          <w:tab w:val="left" w:pos="360"/>
          <w:tab w:val="left" w:pos="720"/>
        </w:tabs>
        <w:spacing w:after="0" w:line="240" w:lineRule="auto"/>
        <w:jc w:val="both"/>
        <w:rPr>
          <w:rFonts w:ascii="Times New Roman" w:hAnsi="Times New Roman"/>
          <w:b/>
          <w:bCs/>
          <w:sz w:val="24"/>
          <w:szCs w:val="24"/>
        </w:rPr>
      </w:pPr>
    </w:p>
    <w:p w14:paraId="4C0BFBBF" w14:textId="77777777" w:rsidR="005432D4" w:rsidRDefault="005432D4" w:rsidP="00164394">
      <w:pPr>
        <w:tabs>
          <w:tab w:val="left" w:pos="360"/>
          <w:tab w:val="left" w:pos="720"/>
        </w:tabs>
        <w:spacing w:after="0" w:line="240" w:lineRule="auto"/>
        <w:jc w:val="both"/>
        <w:rPr>
          <w:rFonts w:ascii="Times New Roman" w:hAnsi="Times New Roman"/>
          <w:b/>
          <w:bCs/>
          <w:sz w:val="24"/>
          <w:szCs w:val="24"/>
        </w:rPr>
      </w:pPr>
    </w:p>
    <w:p w14:paraId="5E0B5E75" w14:textId="77777777" w:rsidR="00020D24" w:rsidRDefault="00020D24" w:rsidP="00164394">
      <w:pPr>
        <w:tabs>
          <w:tab w:val="left" w:pos="360"/>
          <w:tab w:val="left" w:pos="720"/>
        </w:tabs>
        <w:spacing w:after="0" w:line="240" w:lineRule="auto"/>
        <w:jc w:val="both"/>
        <w:rPr>
          <w:rFonts w:ascii="Times New Roman" w:hAnsi="Times New Roman"/>
          <w:b/>
          <w:bCs/>
          <w:sz w:val="24"/>
          <w:szCs w:val="24"/>
        </w:rPr>
      </w:pPr>
    </w:p>
    <w:p w14:paraId="6743547B" w14:textId="77777777" w:rsidR="00164394" w:rsidRPr="0055558F" w:rsidRDefault="00164394" w:rsidP="00164394">
      <w:pPr>
        <w:tabs>
          <w:tab w:val="left" w:pos="360"/>
          <w:tab w:val="left" w:pos="720"/>
        </w:tabs>
        <w:spacing w:after="0" w:line="240" w:lineRule="auto"/>
        <w:jc w:val="both"/>
        <w:rPr>
          <w:rFonts w:ascii="Times New Roman" w:hAnsi="Times New Roman"/>
          <w:b/>
          <w:bCs/>
          <w:sz w:val="24"/>
          <w:szCs w:val="24"/>
        </w:rPr>
      </w:pPr>
      <w:r w:rsidRPr="0055558F">
        <w:rPr>
          <w:rFonts w:ascii="Times New Roman" w:hAnsi="Times New Roman"/>
          <w:b/>
          <w:bCs/>
          <w:sz w:val="24"/>
          <w:szCs w:val="24"/>
        </w:rPr>
        <w:t xml:space="preserve">Changes to the Syllabus </w:t>
      </w:r>
    </w:p>
    <w:p w14:paraId="0CD48B0A" w14:textId="77777777" w:rsidR="00164394" w:rsidRDefault="00164394" w:rsidP="00164394">
      <w:pPr>
        <w:tabs>
          <w:tab w:val="left" w:pos="360"/>
          <w:tab w:val="left" w:pos="720"/>
        </w:tabs>
        <w:spacing w:after="0" w:line="240" w:lineRule="auto"/>
        <w:jc w:val="both"/>
        <w:rPr>
          <w:rFonts w:ascii="Times New Roman" w:hAnsi="Times New Roman"/>
          <w:sz w:val="24"/>
          <w:szCs w:val="24"/>
        </w:rPr>
      </w:pPr>
    </w:p>
    <w:p w14:paraId="1D0CD9B6" w14:textId="4D910A85" w:rsidR="00164394" w:rsidRPr="0055558F" w:rsidRDefault="00164394" w:rsidP="00164394">
      <w:pPr>
        <w:tabs>
          <w:tab w:val="left" w:pos="360"/>
          <w:tab w:val="left" w:pos="720"/>
        </w:tabs>
        <w:spacing w:after="0" w:line="240" w:lineRule="auto"/>
        <w:jc w:val="both"/>
        <w:rPr>
          <w:rFonts w:ascii="Times New Roman" w:hAnsi="Times New Roman"/>
          <w:bCs/>
          <w:sz w:val="24"/>
          <w:szCs w:val="24"/>
        </w:rPr>
      </w:pPr>
      <w:r w:rsidRPr="0055558F">
        <w:rPr>
          <w:rFonts w:ascii="Times New Roman" w:hAnsi="Times New Roman"/>
          <w:sz w:val="24"/>
          <w:szCs w:val="24"/>
        </w:rPr>
        <w:t>I reserve the right to make changes to this syllabus at any time. If changes are made, students will be informed through email and verbally in class, and a new syllabus document will be posted on Sakai</w:t>
      </w:r>
      <w:r w:rsidR="006742E1">
        <w:rPr>
          <w:rFonts w:ascii="Times New Roman" w:hAnsi="Times New Roman"/>
          <w:sz w:val="24"/>
          <w:szCs w:val="24"/>
        </w:rPr>
        <w:t>.</w:t>
      </w:r>
    </w:p>
    <w:p w14:paraId="70AE3C11" w14:textId="77777777" w:rsidR="00164394" w:rsidRPr="00984A7C" w:rsidRDefault="00164394" w:rsidP="002B2E2F">
      <w:pPr>
        <w:tabs>
          <w:tab w:val="left" w:pos="360"/>
          <w:tab w:val="left" w:pos="720"/>
        </w:tabs>
        <w:spacing w:after="0" w:line="240" w:lineRule="auto"/>
        <w:jc w:val="both"/>
        <w:rPr>
          <w:rFonts w:ascii="Times New Roman" w:hAnsi="Times New Roman"/>
          <w:bCs/>
          <w:sz w:val="24"/>
          <w:szCs w:val="24"/>
        </w:rPr>
      </w:pPr>
    </w:p>
    <w:sectPr w:rsidR="00164394" w:rsidRPr="00984A7C" w:rsidSect="00A3626D">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9E491" w14:textId="77777777" w:rsidR="008D54B0" w:rsidRDefault="008D54B0" w:rsidP="005B029C">
      <w:pPr>
        <w:spacing w:after="0" w:line="240" w:lineRule="auto"/>
      </w:pPr>
      <w:r>
        <w:separator/>
      </w:r>
    </w:p>
  </w:endnote>
  <w:endnote w:type="continuationSeparator" w:id="0">
    <w:p w14:paraId="63D07854" w14:textId="77777777" w:rsidR="008D54B0" w:rsidRDefault="008D54B0" w:rsidP="005B029C">
      <w:pPr>
        <w:spacing w:after="0" w:line="240" w:lineRule="auto"/>
      </w:pPr>
      <w:r>
        <w:continuationSeparator/>
      </w:r>
    </w:p>
  </w:endnote>
  <w:endnote w:type="continuationNotice" w:id="1">
    <w:p w14:paraId="0BB3E069" w14:textId="77777777" w:rsidR="008D54B0" w:rsidRDefault="008D54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900C6" w14:textId="77777777" w:rsidR="008D54B0" w:rsidRDefault="008D54B0" w:rsidP="005B029C">
      <w:pPr>
        <w:spacing w:after="0" w:line="240" w:lineRule="auto"/>
      </w:pPr>
      <w:r>
        <w:separator/>
      </w:r>
    </w:p>
  </w:footnote>
  <w:footnote w:type="continuationSeparator" w:id="0">
    <w:p w14:paraId="759E62BF" w14:textId="77777777" w:rsidR="008D54B0" w:rsidRDefault="008D54B0" w:rsidP="005B029C">
      <w:pPr>
        <w:spacing w:after="0" w:line="240" w:lineRule="auto"/>
      </w:pPr>
      <w:r>
        <w:continuationSeparator/>
      </w:r>
    </w:p>
  </w:footnote>
  <w:footnote w:type="continuationNotice" w:id="1">
    <w:p w14:paraId="0C9F86E2" w14:textId="77777777" w:rsidR="008D54B0" w:rsidRDefault="008D54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849C" w14:textId="77777777" w:rsidR="001F7E9E" w:rsidRPr="005B029C" w:rsidRDefault="001F7E9E">
    <w:pPr>
      <w:pStyle w:val="Header"/>
      <w:jc w:val="right"/>
      <w:rPr>
        <w:rFonts w:ascii="Times New Roman" w:hAnsi="Times New Roman"/>
        <w:sz w:val="24"/>
        <w:szCs w:val="24"/>
      </w:rPr>
    </w:pPr>
    <w:r w:rsidRPr="005B029C">
      <w:rPr>
        <w:rFonts w:ascii="Times New Roman" w:hAnsi="Times New Roman"/>
        <w:sz w:val="24"/>
        <w:szCs w:val="24"/>
      </w:rPr>
      <w:fldChar w:fldCharType="begin"/>
    </w:r>
    <w:r w:rsidRPr="005B029C">
      <w:rPr>
        <w:rFonts w:ascii="Times New Roman" w:hAnsi="Times New Roman"/>
        <w:sz w:val="24"/>
        <w:szCs w:val="24"/>
      </w:rPr>
      <w:instrText xml:space="preserve"> PAGE   \* MERGEFORMAT </w:instrText>
    </w:r>
    <w:r w:rsidRPr="005B029C">
      <w:rPr>
        <w:rFonts w:ascii="Times New Roman" w:hAnsi="Times New Roman"/>
        <w:sz w:val="24"/>
        <w:szCs w:val="24"/>
      </w:rPr>
      <w:fldChar w:fldCharType="separate"/>
    </w:r>
    <w:r w:rsidR="00155953">
      <w:rPr>
        <w:rFonts w:ascii="Times New Roman" w:hAnsi="Times New Roman"/>
        <w:noProof/>
        <w:sz w:val="24"/>
        <w:szCs w:val="24"/>
      </w:rPr>
      <w:t>3</w:t>
    </w:r>
    <w:r w:rsidRPr="005B029C">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AE72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B6076"/>
    <w:multiLevelType w:val="hybridMultilevel"/>
    <w:tmpl w:val="B84A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6237B"/>
    <w:multiLevelType w:val="multilevel"/>
    <w:tmpl w:val="DA9E7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54492"/>
    <w:multiLevelType w:val="multilevel"/>
    <w:tmpl w:val="A8F07A90"/>
    <w:lvl w:ilvl="0">
      <w:start w:val="1"/>
      <w:numFmt w:val="decimal"/>
      <w:lvlText w:val="%1."/>
      <w:lvlJc w:val="left"/>
      <w:pPr>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3839B0"/>
    <w:multiLevelType w:val="multilevel"/>
    <w:tmpl w:val="464AECF6"/>
    <w:lvl w:ilvl="0">
      <w:start w:val="1"/>
      <w:numFmt w:val="decimal"/>
      <w:lvlText w:val="%1."/>
      <w:lvlJc w:val="left"/>
      <w:pPr>
        <w:ind w:left="720" w:hanging="720"/>
      </w:pPr>
      <w:rPr>
        <w:rFonts w:hint="default"/>
      </w:rPr>
    </w:lvl>
    <w:lvl w:ilvl="1">
      <w:start w:val="1"/>
      <w:numFmt w:val="upperLetter"/>
      <w:lvlText w:val="%2."/>
      <w:lvlJc w:val="left"/>
      <w:pPr>
        <w:tabs>
          <w:tab w:val="num" w:pos="1080"/>
        </w:tabs>
        <w:ind w:left="144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ACB3287"/>
    <w:multiLevelType w:val="hybridMultilevel"/>
    <w:tmpl w:val="245E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D3C15"/>
    <w:multiLevelType w:val="multilevel"/>
    <w:tmpl w:val="A8F07A90"/>
    <w:lvl w:ilvl="0">
      <w:start w:val="1"/>
      <w:numFmt w:val="decimal"/>
      <w:lvlText w:val="%1."/>
      <w:lvlJc w:val="left"/>
      <w:pPr>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0875112"/>
    <w:multiLevelType w:val="hybridMultilevel"/>
    <w:tmpl w:val="C4021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D7B6C"/>
    <w:multiLevelType w:val="hybridMultilevel"/>
    <w:tmpl w:val="6076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60EDF"/>
    <w:multiLevelType w:val="hybridMultilevel"/>
    <w:tmpl w:val="823A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16806"/>
    <w:multiLevelType w:val="hybridMultilevel"/>
    <w:tmpl w:val="E0B4D5F6"/>
    <w:lvl w:ilvl="0" w:tplc="B290F314">
      <w:start w:val="1"/>
      <w:numFmt w:val="upperLetter"/>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A3E7B"/>
    <w:multiLevelType w:val="hybridMultilevel"/>
    <w:tmpl w:val="7E2E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75E34"/>
    <w:multiLevelType w:val="hybridMultilevel"/>
    <w:tmpl w:val="5A98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87AA0"/>
    <w:multiLevelType w:val="hybridMultilevel"/>
    <w:tmpl w:val="34F047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96913"/>
    <w:multiLevelType w:val="hybridMultilevel"/>
    <w:tmpl w:val="ABB48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479AA"/>
    <w:multiLevelType w:val="hybridMultilevel"/>
    <w:tmpl w:val="739A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96F2B"/>
    <w:multiLevelType w:val="hybridMultilevel"/>
    <w:tmpl w:val="4AA61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F6BD5"/>
    <w:multiLevelType w:val="hybridMultilevel"/>
    <w:tmpl w:val="28C2F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648A6"/>
    <w:multiLevelType w:val="hybridMultilevel"/>
    <w:tmpl w:val="7A4A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A35C3"/>
    <w:multiLevelType w:val="hybridMultilevel"/>
    <w:tmpl w:val="7F8CA76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50C13429"/>
    <w:multiLevelType w:val="hybridMultilevel"/>
    <w:tmpl w:val="835A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1E74CC"/>
    <w:multiLevelType w:val="hybridMultilevel"/>
    <w:tmpl w:val="1240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CB62A0"/>
    <w:multiLevelType w:val="hybridMultilevel"/>
    <w:tmpl w:val="99BC3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643594"/>
    <w:multiLevelType w:val="hybridMultilevel"/>
    <w:tmpl w:val="68BC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89621E"/>
    <w:multiLevelType w:val="hybridMultilevel"/>
    <w:tmpl w:val="69C66370"/>
    <w:lvl w:ilvl="0" w:tplc="428ED2D8">
      <w:start w:val="4"/>
      <w:numFmt w:val="decimal"/>
      <w:lvlText w:val="%1."/>
      <w:lvlJc w:val="left"/>
      <w:pPr>
        <w:tabs>
          <w:tab w:val="num" w:pos="720"/>
        </w:tabs>
        <w:ind w:left="720" w:hanging="360"/>
      </w:pPr>
      <w:rPr>
        <w:rFonts w:ascii="Times New Roman" w:hAnsi="Times New Roman" w:cs="Times New Roman"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15432C"/>
    <w:multiLevelType w:val="hybridMultilevel"/>
    <w:tmpl w:val="7836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BA03F8"/>
    <w:multiLevelType w:val="hybridMultilevel"/>
    <w:tmpl w:val="C54E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82F19"/>
    <w:multiLevelType w:val="hybridMultilevel"/>
    <w:tmpl w:val="6310BB1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386266"/>
    <w:multiLevelType w:val="hybridMultilevel"/>
    <w:tmpl w:val="705C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96C84"/>
    <w:multiLevelType w:val="hybridMultilevel"/>
    <w:tmpl w:val="AE40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856B5"/>
    <w:multiLevelType w:val="hybridMultilevel"/>
    <w:tmpl w:val="4296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19129C"/>
    <w:multiLevelType w:val="hybridMultilevel"/>
    <w:tmpl w:val="31EA4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E582E"/>
    <w:multiLevelType w:val="hybridMultilevel"/>
    <w:tmpl w:val="4BAE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671609">
    <w:abstractNumId w:val="4"/>
  </w:num>
  <w:num w:numId="2" w16cid:durableId="688684501">
    <w:abstractNumId w:val="3"/>
  </w:num>
  <w:num w:numId="3" w16cid:durableId="786042347">
    <w:abstractNumId w:val="6"/>
  </w:num>
  <w:num w:numId="4" w16cid:durableId="1987514659">
    <w:abstractNumId w:val="0"/>
  </w:num>
  <w:num w:numId="5" w16cid:durableId="1189486245">
    <w:abstractNumId w:val="27"/>
  </w:num>
  <w:num w:numId="6" w16cid:durableId="1776444193">
    <w:abstractNumId w:val="24"/>
  </w:num>
  <w:num w:numId="7" w16cid:durableId="70002846">
    <w:abstractNumId w:val="17"/>
  </w:num>
  <w:num w:numId="8" w16cid:durableId="1715038091">
    <w:abstractNumId w:val="31"/>
  </w:num>
  <w:num w:numId="9" w16cid:durableId="2035571294">
    <w:abstractNumId w:val="29"/>
  </w:num>
  <w:num w:numId="10" w16cid:durableId="1854034181">
    <w:abstractNumId w:val="10"/>
  </w:num>
  <w:num w:numId="11" w16cid:durableId="114759540">
    <w:abstractNumId w:val="9"/>
  </w:num>
  <w:num w:numId="12" w16cid:durableId="873813911">
    <w:abstractNumId w:val="30"/>
  </w:num>
  <w:num w:numId="13" w16cid:durableId="1189027692">
    <w:abstractNumId w:val="12"/>
  </w:num>
  <w:num w:numId="14" w16cid:durableId="707150000">
    <w:abstractNumId w:val="13"/>
  </w:num>
  <w:num w:numId="15" w16cid:durableId="2009290658">
    <w:abstractNumId w:val="20"/>
  </w:num>
  <w:num w:numId="16" w16cid:durableId="531187127">
    <w:abstractNumId w:val="22"/>
  </w:num>
  <w:num w:numId="17" w16cid:durableId="2123262692">
    <w:abstractNumId w:val="1"/>
  </w:num>
  <w:num w:numId="18" w16cid:durableId="253629261">
    <w:abstractNumId w:val="2"/>
  </w:num>
  <w:num w:numId="19" w16cid:durableId="1929314939">
    <w:abstractNumId w:val="19"/>
  </w:num>
  <w:num w:numId="20" w16cid:durableId="506674732">
    <w:abstractNumId w:val="23"/>
  </w:num>
  <w:num w:numId="21" w16cid:durableId="863982352">
    <w:abstractNumId w:val="21"/>
  </w:num>
  <w:num w:numId="22" w16cid:durableId="1134760377">
    <w:abstractNumId w:val="7"/>
  </w:num>
  <w:num w:numId="23" w16cid:durableId="408888547">
    <w:abstractNumId w:val="25"/>
  </w:num>
  <w:num w:numId="24" w16cid:durableId="1517379876">
    <w:abstractNumId w:val="28"/>
  </w:num>
  <w:num w:numId="25" w16cid:durableId="416941497">
    <w:abstractNumId w:val="16"/>
  </w:num>
  <w:num w:numId="26" w16cid:durableId="1118260356">
    <w:abstractNumId w:val="11"/>
  </w:num>
  <w:num w:numId="27" w16cid:durableId="1124734149">
    <w:abstractNumId w:val="8"/>
  </w:num>
  <w:num w:numId="28" w16cid:durableId="900675053">
    <w:abstractNumId w:val="32"/>
  </w:num>
  <w:num w:numId="29" w16cid:durableId="1574243424">
    <w:abstractNumId w:val="26"/>
  </w:num>
  <w:num w:numId="30" w16cid:durableId="2137404367">
    <w:abstractNumId w:val="18"/>
  </w:num>
  <w:num w:numId="31" w16cid:durableId="1829780408">
    <w:abstractNumId w:val="15"/>
  </w:num>
  <w:num w:numId="32" w16cid:durableId="94205237">
    <w:abstractNumId w:val="14"/>
  </w:num>
  <w:num w:numId="33" w16cid:durableId="911308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3MbY0N7A0MzYyM7JQ0lEKTi0uzszPAykwtKwFAFe39M4tAAAA"/>
  </w:docVars>
  <w:rsids>
    <w:rsidRoot w:val="00B134BE"/>
    <w:rsid w:val="000022BD"/>
    <w:rsid w:val="000037D7"/>
    <w:rsid w:val="00004C00"/>
    <w:rsid w:val="00004EDC"/>
    <w:rsid w:val="00005CDD"/>
    <w:rsid w:val="000063EB"/>
    <w:rsid w:val="00006F43"/>
    <w:rsid w:val="0000788B"/>
    <w:rsid w:val="00012926"/>
    <w:rsid w:val="00013D31"/>
    <w:rsid w:val="000209A3"/>
    <w:rsid w:val="00020D24"/>
    <w:rsid w:val="000216E5"/>
    <w:rsid w:val="00021CCA"/>
    <w:rsid w:val="00021F55"/>
    <w:rsid w:val="00023D7B"/>
    <w:rsid w:val="000244CF"/>
    <w:rsid w:val="000274D2"/>
    <w:rsid w:val="000277AA"/>
    <w:rsid w:val="000334D0"/>
    <w:rsid w:val="00034372"/>
    <w:rsid w:val="000343B3"/>
    <w:rsid w:val="00041471"/>
    <w:rsid w:val="0004264F"/>
    <w:rsid w:val="000470D0"/>
    <w:rsid w:val="00052344"/>
    <w:rsid w:val="0005307A"/>
    <w:rsid w:val="00053680"/>
    <w:rsid w:val="0005748D"/>
    <w:rsid w:val="00060A35"/>
    <w:rsid w:val="00061343"/>
    <w:rsid w:val="0006546B"/>
    <w:rsid w:val="00065CD3"/>
    <w:rsid w:val="00070FFB"/>
    <w:rsid w:val="00072510"/>
    <w:rsid w:val="00075577"/>
    <w:rsid w:val="0007675D"/>
    <w:rsid w:val="00076FDE"/>
    <w:rsid w:val="000806B8"/>
    <w:rsid w:val="00080887"/>
    <w:rsid w:val="00081B06"/>
    <w:rsid w:val="00087F05"/>
    <w:rsid w:val="00090C1F"/>
    <w:rsid w:val="000928CB"/>
    <w:rsid w:val="00095D12"/>
    <w:rsid w:val="00096DD4"/>
    <w:rsid w:val="00097E46"/>
    <w:rsid w:val="000A05B5"/>
    <w:rsid w:val="000A2119"/>
    <w:rsid w:val="000A23EF"/>
    <w:rsid w:val="000A34E6"/>
    <w:rsid w:val="000A3CD8"/>
    <w:rsid w:val="000A44B1"/>
    <w:rsid w:val="000A7A6A"/>
    <w:rsid w:val="000B2344"/>
    <w:rsid w:val="000B299F"/>
    <w:rsid w:val="000B35DD"/>
    <w:rsid w:val="000B6001"/>
    <w:rsid w:val="000B6E15"/>
    <w:rsid w:val="000C1032"/>
    <w:rsid w:val="000C1E73"/>
    <w:rsid w:val="000C626B"/>
    <w:rsid w:val="000C7F5C"/>
    <w:rsid w:val="000D11CB"/>
    <w:rsid w:val="000D1434"/>
    <w:rsid w:val="000D16AA"/>
    <w:rsid w:val="000D28D4"/>
    <w:rsid w:val="000D5DB3"/>
    <w:rsid w:val="000D5F07"/>
    <w:rsid w:val="000E06E8"/>
    <w:rsid w:val="000E0ACE"/>
    <w:rsid w:val="000E16F5"/>
    <w:rsid w:val="000E67E5"/>
    <w:rsid w:val="000E72E0"/>
    <w:rsid w:val="000F2D7A"/>
    <w:rsid w:val="000F3761"/>
    <w:rsid w:val="000F5AB3"/>
    <w:rsid w:val="000F6415"/>
    <w:rsid w:val="000F7B2D"/>
    <w:rsid w:val="001009C5"/>
    <w:rsid w:val="001052AA"/>
    <w:rsid w:val="00105758"/>
    <w:rsid w:val="0011060A"/>
    <w:rsid w:val="001130FA"/>
    <w:rsid w:val="001154CD"/>
    <w:rsid w:val="00115BA9"/>
    <w:rsid w:val="00117791"/>
    <w:rsid w:val="00117A8F"/>
    <w:rsid w:val="001233C7"/>
    <w:rsid w:val="00124BA5"/>
    <w:rsid w:val="00127B10"/>
    <w:rsid w:val="00133E39"/>
    <w:rsid w:val="00135A92"/>
    <w:rsid w:val="001443AE"/>
    <w:rsid w:val="00144D3F"/>
    <w:rsid w:val="00147D5E"/>
    <w:rsid w:val="00150CA4"/>
    <w:rsid w:val="001512BC"/>
    <w:rsid w:val="00151D9E"/>
    <w:rsid w:val="00152C80"/>
    <w:rsid w:val="001544EC"/>
    <w:rsid w:val="00155237"/>
    <w:rsid w:val="00155953"/>
    <w:rsid w:val="00161930"/>
    <w:rsid w:val="00161D0E"/>
    <w:rsid w:val="001634C6"/>
    <w:rsid w:val="00163BC8"/>
    <w:rsid w:val="00164394"/>
    <w:rsid w:val="0016522F"/>
    <w:rsid w:val="0016526C"/>
    <w:rsid w:val="00166752"/>
    <w:rsid w:val="001729F3"/>
    <w:rsid w:val="0017351F"/>
    <w:rsid w:val="001771FE"/>
    <w:rsid w:val="0018066C"/>
    <w:rsid w:val="00186901"/>
    <w:rsid w:val="00190B5B"/>
    <w:rsid w:val="0019107E"/>
    <w:rsid w:val="001929A8"/>
    <w:rsid w:val="001942DB"/>
    <w:rsid w:val="00194407"/>
    <w:rsid w:val="00194625"/>
    <w:rsid w:val="00197096"/>
    <w:rsid w:val="001A0BE5"/>
    <w:rsid w:val="001A3DD9"/>
    <w:rsid w:val="001B1842"/>
    <w:rsid w:val="001B4F15"/>
    <w:rsid w:val="001C24E2"/>
    <w:rsid w:val="001C4D72"/>
    <w:rsid w:val="001C5ECF"/>
    <w:rsid w:val="001C60A5"/>
    <w:rsid w:val="001D10CB"/>
    <w:rsid w:val="001D245C"/>
    <w:rsid w:val="001D24E3"/>
    <w:rsid w:val="001D2C3A"/>
    <w:rsid w:val="001D3495"/>
    <w:rsid w:val="001D5BA3"/>
    <w:rsid w:val="001E1823"/>
    <w:rsid w:val="001E3109"/>
    <w:rsid w:val="001E3899"/>
    <w:rsid w:val="001E496C"/>
    <w:rsid w:val="001E4A97"/>
    <w:rsid w:val="001E7C09"/>
    <w:rsid w:val="001F02A2"/>
    <w:rsid w:val="001F16E0"/>
    <w:rsid w:val="001F35F9"/>
    <w:rsid w:val="001F4FCC"/>
    <w:rsid w:val="001F591B"/>
    <w:rsid w:val="001F6649"/>
    <w:rsid w:val="001F69BE"/>
    <w:rsid w:val="001F7E9E"/>
    <w:rsid w:val="00200D5C"/>
    <w:rsid w:val="0020642F"/>
    <w:rsid w:val="00210306"/>
    <w:rsid w:val="00214235"/>
    <w:rsid w:val="002151FC"/>
    <w:rsid w:val="00215356"/>
    <w:rsid w:val="00217EAE"/>
    <w:rsid w:val="00220D82"/>
    <w:rsid w:val="0022512C"/>
    <w:rsid w:val="00227D0B"/>
    <w:rsid w:val="002304CC"/>
    <w:rsid w:val="002325C0"/>
    <w:rsid w:val="00233519"/>
    <w:rsid w:val="00234EAE"/>
    <w:rsid w:val="0023637A"/>
    <w:rsid w:val="002363EF"/>
    <w:rsid w:val="00236A91"/>
    <w:rsid w:val="00236E1B"/>
    <w:rsid w:val="0023717E"/>
    <w:rsid w:val="00240821"/>
    <w:rsid w:val="00241701"/>
    <w:rsid w:val="00243051"/>
    <w:rsid w:val="0024489B"/>
    <w:rsid w:val="00246536"/>
    <w:rsid w:val="00250282"/>
    <w:rsid w:val="00251DBA"/>
    <w:rsid w:val="00252054"/>
    <w:rsid w:val="00256D97"/>
    <w:rsid w:val="0026041F"/>
    <w:rsid w:val="00260DB8"/>
    <w:rsid w:val="0026441C"/>
    <w:rsid w:val="002664D6"/>
    <w:rsid w:val="00273640"/>
    <w:rsid w:val="0027530C"/>
    <w:rsid w:val="00276527"/>
    <w:rsid w:val="00276702"/>
    <w:rsid w:val="0027682B"/>
    <w:rsid w:val="0028413C"/>
    <w:rsid w:val="00285A65"/>
    <w:rsid w:val="0029576C"/>
    <w:rsid w:val="002A0D37"/>
    <w:rsid w:val="002A1804"/>
    <w:rsid w:val="002B1744"/>
    <w:rsid w:val="002B2E2F"/>
    <w:rsid w:val="002B4431"/>
    <w:rsid w:val="002B5125"/>
    <w:rsid w:val="002B5C40"/>
    <w:rsid w:val="002C29F0"/>
    <w:rsid w:val="002C4CC1"/>
    <w:rsid w:val="002C55D2"/>
    <w:rsid w:val="002C5974"/>
    <w:rsid w:val="002C5CF0"/>
    <w:rsid w:val="002C7FE9"/>
    <w:rsid w:val="002D0E09"/>
    <w:rsid w:val="002D2203"/>
    <w:rsid w:val="002D435F"/>
    <w:rsid w:val="002D516B"/>
    <w:rsid w:val="002D55BC"/>
    <w:rsid w:val="002D5BBC"/>
    <w:rsid w:val="002D6ABD"/>
    <w:rsid w:val="002E0D58"/>
    <w:rsid w:val="002E0F55"/>
    <w:rsid w:val="002F4172"/>
    <w:rsid w:val="002F739E"/>
    <w:rsid w:val="003022EF"/>
    <w:rsid w:val="00306CDE"/>
    <w:rsid w:val="003074CC"/>
    <w:rsid w:val="0031079B"/>
    <w:rsid w:val="0031086C"/>
    <w:rsid w:val="003164F0"/>
    <w:rsid w:val="003169D8"/>
    <w:rsid w:val="003214B7"/>
    <w:rsid w:val="00324943"/>
    <w:rsid w:val="00324CA3"/>
    <w:rsid w:val="00325D55"/>
    <w:rsid w:val="003302F8"/>
    <w:rsid w:val="00332015"/>
    <w:rsid w:val="00333E04"/>
    <w:rsid w:val="00334BC4"/>
    <w:rsid w:val="00335A48"/>
    <w:rsid w:val="00335A82"/>
    <w:rsid w:val="003367CE"/>
    <w:rsid w:val="00337128"/>
    <w:rsid w:val="0034107C"/>
    <w:rsid w:val="00343786"/>
    <w:rsid w:val="0034467A"/>
    <w:rsid w:val="00345974"/>
    <w:rsid w:val="00351075"/>
    <w:rsid w:val="003541D4"/>
    <w:rsid w:val="0035453F"/>
    <w:rsid w:val="00355A56"/>
    <w:rsid w:val="00355E61"/>
    <w:rsid w:val="00361363"/>
    <w:rsid w:val="0036207E"/>
    <w:rsid w:val="003632E7"/>
    <w:rsid w:val="00363544"/>
    <w:rsid w:val="00366935"/>
    <w:rsid w:val="00366B1C"/>
    <w:rsid w:val="003723BF"/>
    <w:rsid w:val="00375701"/>
    <w:rsid w:val="00382131"/>
    <w:rsid w:val="00384703"/>
    <w:rsid w:val="00384B4D"/>
    <w:rsid w:val="003860FB"/>
    <w:rsid w:val="003926EA"/>
    <w:rsid w:val="003935BF"/>
    <w:rsid w:val="0039401C"/>
    <w:rsid w:val="003940B3"/>
    <w:rsid w:val="00395C7D"/>
    <w:rsid w:val="003A2210"/>
    <w:rsid w:val="003A57F1"/>
    <w:rsid w:val="003B2128"/>
    <w:rsid w:val="003B2ADF"/>
    <w:rsid w:val="003C10AB"/>
    <w:rsid w:val="003C34A4"/>
    <w:rsid w:val="003C63BF"/>
    <w:rsid w:val="003C6AEF"/>
    <w:rsid w:val="003C6FA8"/>
    <w:rsid w:val="003C72B5"/>
    <w:rsid w:val="003D0021"/>
    <w:rsid w:val="003D1319"/>
    <w:rsid w:val="003D2867"/>
    <w:rsid w:val="003D2F94"/>
    <w:rsid w:val="003D3FA5"/>
    <w:rsid w:val="003D446D"/>
    <w:rsid w:val="003D5780"/>
    <w:rsid w:val="003D778E"/>
    <w:rsid w:val="003E310F"/>
    <w:rsid w:val="003F0499"/>
    <w:rsid w:val="003F2A40"/>
    <w:rsid w:val="003F3C95"/>
    <w:rsid w:val="003F3ECF"/>
    <w:rsid w:val="003F41BC"/>
    <w:rsid w:val="003F4C5A"/>
    <w:rsid w:val="004027A9"/>
    <w:rsid w:val="00403600"/>
    <w:rsid w:val="00414249"/>
    <w:rsid w:val="004146F1"/>
    <w:rsid w:val="00415AA9"/>
    <w:rsid w:val="00417D1A"/>
    <w:rsid w:val="0042322B"/>
    <w:rsid w:val="00423378"/>
    <w:rsid w:val="004236CE"/>
    <w:rsid w:val="00423D3F"/>
    <w:rsid w:val="0042686D"/>
    <w:rsid w:val="00431D52"/>
    <w:rsid w:val="00432306"/>
    <w:rsid w:val="004363BB"/>
    <w:rsid w:val="0044096B"/>
    <w:rsid w:val="00441BF6"/>
    <w:rsid w:val="0044336D"/>
    <w:rsid w:val="00444424"/>
    <w:rsid w:val="00446352"/>
    <w:rsid w:val="004516FE"/>
    <w:rsid w:val="0045409C"/>
    <w:rsid w:val="00456A9B"/>
    <w:rsid w:val="0045749A"/>
    <w:rsid w:val="00461C66"/>
    <w:rsid w:val="004620A4"/>
    <w:rsid w:val="0047139F"/>
    <w:rsid w:val="00471441"/>
    <w:rsid w:val="004714F0"/>
    <w:rsid w:val="00474866"/>
    <w:rsid w:val="0047603A"/>
    <w:rsid w:val="004853E1"/>
    <w:rsid w:val="00485D5B"/>
    <w:rsid w:val="00491216"/>
    <w:rsid w:val="00496DBC"/>
    <w:rsid w:val="00497C77"/>
    <w:rsid w:val="00497CA0"/>
    <w:rsid w:val="004A0846"/>
    <w:rsid w:val="004A1858"/>
    <w:rsid w:val="004A1B6E"/>
    <w:rsid w:val="004A2117"/>
    <w:rsid w:val="004A531F"/>
    <w:rsid w:val="004B1310"/>
    <w:rsid w:val="004B70A4"/>
    <w:rsid w:val="004B787E"/>
    <w:rsid w:val="004B7B5C"/>
    <w:rsid w:val="004C4A90"/>
    <w:rsid w:val="004C4AFC"/>
    <w:rsid w:val="004C5DCE"/>
    <w:rsid w:val="004C5FC1"/>
    <w:rsid w:val="004C6232"/>
    <w:rsid w:val="004D1DEF"/>
    <w:rsid w:val="004D1EB5"/>
    <w:rsid w:val="004D1F4B"/>
    <w:rsid w:val="004D22A3"/>
    <w:rsid w:val="004D26F3"/>
    <w:rsid w:val="004D4F32"/>
    <w:rsid w:val="004D5BC3"/>
    <w:rsid w:val="004E3BAE"/>
    <w:rsid w:val="004E53FE"/>
    <w:rsid w:val="004E6BC3"/>
    <w:rsid w:val="004E70A4"/>
    <w:rsid w:val="004F166C"/>
    <w:rsid w:val="004F2CCB"/>
    <w:rsid w:val="004F3565"/>
    <w:rsid w:val="004F6A7A"/>
    <w:rsid w:val="004F7263"/>
    <w:rsid w:val="00500B30"/>
    <w:rsid w:val="0050239F"/>
    <w:rsid w:val="0050580D"/>
    <w:rsid w:val="00511927"/>
    <w:rsid w:val="005122D1"/>
    <w:rsid w:val="00521D60"/>
    <w:rsid w:val="005233F5"/>
    <w:rsid w:val="005260AE"/>
    <w:rsid w:val="00526A49"/>
    <w:rsid w:val="00527245"/>
    <w:rsid w:val="005309CE"/>
    <w:rsid w:val="0053113F"/>
    <w:rsid w:val="005311BB"/>
    <w:rsid w:val="00531CA1"/>
    <w:rsid w:val="005360A8"/>
    <w:rsid w:val="00541016"/>
    <w:rsid w:val="005432D4"/>
    <w:rsid w:val="005452BF"/>
    <w:rsid w:val="00545563"/>
    <w:rsid w:val="00547E65"/>
    <w:rsid w:val="00551D3B"/>
    <w:rsid w:val="005525FD"/>
    <w:rsid w:val="00553D4A"/>
    <w:rsid w:val="005547D1"/>
    <w:rsid w:val="00557E85"/>
    <w:rsid w:val="00561246"/>
    <w:rsid w:val="00562BDF"/>
    <w:rsid w:val="00563757"/>
    <w:rsid w:val="00563FEA"/>
    <w:rsid w:val="00567323"/>
    <w:rsid w:val="005840D1"/>
    <w:rsid w:val="00586353"/>
    <w:rsid w:val="005908BF"/>
    <w:rsid w:val="00591059"/>
    <w:rsid w:val="00597C08"/>
    <w:rsid w:val="005A46BE"/>
    <w:rsid w:val="005A62CB"/>
    <w:rsid w:val="005A7EA2"/>
    <w:rsid w:val="005B029C"/>
    <w:rsid w:val="005B0899"/>
    <w:rsid w:val="005B317C"/>
    <w:rsid w:val="005C03BE"/>
    <w:rsid w:val="005C5AF5"/>
    <w:rsid w:val="005C6F80"/>
    <w:rsid w:val="005D4692"/>
    <w:rsid w:val="005E097F"/>
    <w:rsid w:val="005E2ED1"/>
    <w:rsid w:val="005E5376"/>
    <w:rsid w:val="005E5506"/>
    <w:rsid w:val="005F0DC9"/>
    <w:rsid w:val="005F10FB"/>
    <w:rsid w:val="005F140B"/>
    <w:rsid w:val="005F5DA5"/>
    <w:rsid w:val="005F7464"/>
    <w:rsid w:val="006001DB"/>
    <w:rsid w:val="00602BFA"/>
    <w:rsid w:val="00602D76"/>
    <w:rsid w:val="0060684C"/>
    <w:rsid w:val="006106F5"/>
    <w:rsid w:val="006111D6"/>
    <w:rsid w:val="00611311"/>
    <w:rsid w:val="00614066"/>
    <w:rsid w:val="006161A2"/>
    <w:rsid w:val="00616EA6"/>
    <w:rsid w:val="00620CC2"/>
    <w:rsid w:val="00622FCF"/>
    <w:rsid w:val="00625C36"/>
    <w:rsid w:val="00632402"/>
    <w:rsid w:val="00632D76"/>
    <w:rsid w:val="00637532"/>
    <w:rsid w:val="0064331A"/>
    <w:rsid w:val="00643699"/>
    <w:rsid w:val="00643D41"/>
    <w:rsid w:val="00645CD2"/>
    <w:rsid w:val="00647B18"/>
    <w:rsid w:val="00657F37"/>
    <w:rsid w:val="00661977"/>
    <w:rsid w:val="00661C2A"/>
    <w:rsid w:val="00667E6B"/>
    <w:rsid w:val="006707BB"/>
    <w:rsid w:val="00671999"/>
    <w:rsid w:val="00672310"/>
    <w:rsid w:val="0067392B"/>
    <w:rsid w:val="006742E1"/>
    <w:rsid w:val="006745DB"/>
    <w:rsid w:val="0067798F"/>
    <w:rsid w:val="0068034A"/>
    <w:rsid w:val="006803F6"/>
    <w:rsid w:val="00681FAC"/>
    <w:rsid w:val="006839E2"/>
    <w:rsid w:val="00683CBD"/>
    <w:rsid w:val="00684B85"/>
    <w:rsid w:val="00687DF2"/>
    <w:rsid w:val="00691C3B"/>
    <w:rsid w:val="00692D8A"/>
    <w:rsid w:val="006946E8"/>
    <w:rsid w:val="00694B5F"/>
    <w:rsid w:val="006A260F"/>
    <w:rsid w:val="006A3C5F"/>
    <w:rsid w:val="006A6D4B"/>
    <w:rsid w:val="006A722F"/>
    <w:rsid w:val="006A78E3"/>
    <w:rsid w:val="006B0289"/>
    <w:rsid w:val="006C3FE2"/>
    <w:rsid w:val="006C5A65"/>
    <w:rsid w:val="006C5B9A"/>
    <w:rsid w:val="006C6CFB"/>
    <w:rsid w:val="006C7725"/>
    <w:rsid w:val="006D04B0"/>
    <w:rsid w:val="006D2097"/>
    <w:rsid w:val="006D6BC1"/>
    <w:rsid w:val="006D7264"/>
    <w:rsid w:val="006E0563"/>
    <w:rsid w:val="006E52E4"/>
    <w:rsid w:val="006E6C45"/>
    <w:rsid w:val="006F0ECF"/>
    <w:rsid w:val="006F322E"/>
    <w:rsid w:val="006F5F73"/>
    <w:rsid w:val="007000E1"/>
    <w:rsid w:val="00701924"/>
    <w:rsid w:val="007031BE"/>
    <w:rsid w:val="00703912"/>
    <w:rsid w:val="00703E0B"/>
    <w:rsid w:val="00705C59"/>
    <w:rsid w:val="00707505"/>
    <w:rsid w:val="007118F6"/>
    <w:rsid w:val="00713DF2"/>
    <w:rsid w:val="00714965"/>
    <w:rsid w:val="00715269"/>
    <w:rsid w:val="00720AA6"/>
    <w:rsid w:val="00723117"/>
    <w:rsid w:val="00723541"/>
    <w:rsid w:val="00723BE2"/>
    <w:rsid w:val="00724C63"/>
    <w:rsid w:val="00731326"/>
    <w:rsid w:val="00732666"/>
    <w:rsid w:val="00733800"/>
    <w:rsid w:val="007370CF"/>
    <w:rsid w:val="00737FAC"/>
    <w:rsid w:val="00741FA7"/>
    <w:rsid w:val="00743CB9"/>
    <w:rsid w:val="00746315"/>
    <w:rsid w:val="007479B7"/>
    <w:rsid w:val="00750D63"/>
    <w:rsid w:val="00754174"/>
    <w:rsid w:val="00754F32"/>
    <w:rsid w:val="0075504A"/>
    <w:rsid w:val="00755100"/>
    <w:rsid w:val="007561B7"/>
    <w:rsid w:val="00756642"/>
    <w:rsid w:val="00762276"/>
    <w:rsid w:val="00762579"/>
    <w:rsid w:val="007646DB"/>
    <w:rsid w:val="00764944"/>
    <w:rsid w:val="007650DF"/>
    <w:rsid w:val="00765569"/>
    <w:rsid w:val="00771204"/>
    <w:rsid w:val="00775418"/>
    <w:rsid w:val="00780AB8"/>
    <w:rsid w:val="00782C49"/>
    <w:rsid w:val="00790951"/>
    <w:rsid w:val="00790D95"/>
    <w:rsid w:val="00791187"/>
    <w:rsid w:val="007920C5"/>
    <w:rsid w:val="00794445"/>
    <w:rsid w:val="00794931"/>
    <w:rsid w:val="007957E1"/>
    <w:rsid w:val="007A239B"/>
    <w:rsid w:val="007A40F8"/>
    <w:rsid w:val="007A4CF6"/>
    <w:rsid w:val="007A6737"/>
    <w:rsid w:val="007A7189"/>
    <w:rsid w:val="007B2113"/>
    <w:rsid w:val="007B24A4"/>
    <w:rsid w:val="007B2B4E"/>
    <w:rsid w:val="007B4A7A"/>
    <w:rsid w:val="007B5078"/>
    <w:rsid w:val="007B7F00"/>
    <w:rsid w:val="007C0AFD"/>
    <w:rsid w:val="007C100B"/>
    <w:rsid w:val="007C2D29"/>
    <w:rsid w:val="007D1563"/>
    <w:rsid w:val="007D1C26"/>
    <w:rsid w:val="007D6EAE"/>
    <w:rsid w:val="007D734F"/>
    <w:rsid w:val="007E1865"/>
    <w:rsid w:val="007E201E"/>
    <w:rsid w:val="007E2B35"/>
    <w:rsid w:val="007E392C"/>
    <w:rsid w:val="007E5C5A"/>
    <w:rsid w:val="007E7DCE"/>
    <w:rsid w:val="007F08CE"/>
    <w:rsid w:val="007F2413"/>
    <w:rsid w:val="007F3643"/>
    <w:rsid w:val="007F3A3A"/>
    <w:rsid w:val="007F42C9"/>
    <w:rsid w:val="007F4E78"/>
    <w:rsid w:val="007F6E2C"/>
    <w:rsid w:val="00811CF6"/>
    <w:rsid w:val="008129DB"/>
    <w:rsid w:val="00815119"/>
    <w:rsid w:val="00817BB8"/>
    <w:rsid w:val="00824F30"/>
    <w:rsid w:val="00831606"/>
    <w:rsid w:val="008330D4"/>
    <w:rsid w:val="00834A48"/>
    <w:rsid w:val="00834CD0"/>
    <w:rsid w:val="00842AAB"/>
    <w:rsid w:val="008431A3"/>
    <w:rsid w:val="008438DC"/>
    <w:rsid w:val="008447B0"/>
    <w:rsid w:val="00846EE1"/>
    <w:rsid w:val="008508CD"/>
    <w:rsid w:val="00853CE0"/>
    <w:rsid w:val="0085481A"/>
    <w:rsid w:val="008556DF"/>
    <w:rsid w:val="0086068D"/>
    <w:rsid w:val="00863E95"/>
    <w:rsid w:val="00863EF4"/>
    <w:rsid w:val="00864AD0"/>
    <w:rsid w:val="00867746"/>
    <w:rsid w:val="00867870"/>
    <w:rsid w:val="00870FB2"/>
    <w:rsid w:val="008725AF"/>
    <w:rsid w:val="00876C98"/>
    <w:rsid w:val="00877A3D"/>
    <w:rsid w:val="00884C64"/>
    <w:rsid w:val="00885FDD"/>
    <w:rsid w:val="008921B9"/>
    <w:rsid w:val="00893628"/>
    <w:rsid w:val="00893C45"/>
    <w:rsid w:val="0089500F"/>
    <w:rsid w:val="008A0C95"/>
    <w:rsid w:val="008B118B"/>
    <w:rsid w:val="008B2313"/>
    <w:rsid w:val="008B3387"/>
    <w:rsid w:val="008B38F8"/>
    <w:rsid w:val="008B7010"/>
    <w:rsid w:val="008B7C01"/>
    <w:rsid w:val="008C073C"/>
    <w:rsid w:val="008C1411"/>
    <w:rsid w:val="008C4EC3"/>
    <w:rsid w:val="008C7610"/>
    <w:rsid w:val="008D0906"/>
    <w:rsid w:val="008D1767"/>
    <w:rsid w:val="008D17D9"/>
    <w:rsid w:val="008D3FA5"/>
    <w:rsid w:val="008D54B0"/>
    <w:rsid w:val="008D5B7C"/>
    <w:rsid w:val="008D6F44"/>
    <w:rsid w:val="008D7427"/>
    <w:rsid w:val="008E030B"/>
    <w:rsid w:val="008E0B12"/>
    <w:rsid w:val="008E5A7A"/>
    <w:rsid w:val="008E7041"/>
    <w:rsid w:val="008F2EFB"/>
    <w:rsid w:val="008F3C7C"/>
    <w:rsid w:val="008F3E90"/>
    <w:rsid w:val="008F52CA"/>
    <w:rsid w:val="008F5788"/>
    <w:rsid w:val="008F5B0B"/>
    <w:rsid w:val="008F675F"/>
    <w:rsid w:val="008F6905"/>
    <w:rsid w:val="008F69D7"/>
    <w:rsid w:val="008F79CB"/>
    <w:rsid w:val="00900B42"/>
    <w:rsid w:val="00902996"/>
    <w:rsid w:val="0090335F"/>
    <w:rsid w:val="00904030"/>
    <w:rsid w:val="009110FD"/>
    <w:rsid w:val="009121C0"/>
    <w:rsid w:val="009136C5"/>
    <w:rsid w:val="00921114"/>
    <w:rsid w:val="009222FC"/>
    <w:rsid w:val="00923279"/>
    <w:rsid w:val="00923AAE"/>
    <w:rsid w:val="00923D39"/>
    <w:rsid w:val="009246BE"/>
    <w:rsid w:val="009253CC"/>
    <w:rsid w:val="009266E5"/>
    <w:rsid w:val="00930E34"/>
    <w:rsid w:val="009404C4"/>
    <w:rsid w:val="00941296"/>
    <w:rsid w:val="00942872"/>
    <w:rsid w:val="0094442E"/>
    <w:rsid w:val="009506EC"/>
    <w:rsid w:val="0095559D"/>
    <w:rsid w:val="009605EF"/>
    <w:rsid w:val="00963DA1"/>
    <w:rsid w:val="00965243"/>
    <w:rsid w:val="00965DB9"/>
    <w:rsid w:val="00973997"/>
    <w:rsid w:val="00980B7B"/>
    <w:rsid w:val="009827E8"/>
    <w:rsid w:val="00984A7C"/>
    <w:rsid w:val="009877AB"/>
    <w:rsid w:val="00990BBD"/>
    <w:rsid w:val="00993CB7"/>
    <w:rsid w:val="00993CED"/>
    <w:rsid w:val="009943E6"/>
    <w:rsid w:val="00994927"/>
    <w:rsid w:val="009950CE"/>
    <w:rsid w:val="009956E8"/>
    <w:rsid w:val="009972C7"/>
    <w:rsid w:val="009A3E32"/>
    <w:rsid w:val="009A442F"/>
    <w:rsid w:val="009A50CB"/>
    <w:rsid w:val="009A5F0E"/>
    <w:rsid w:val="009A6D70"/>
    <w:rsid w:val="009B02EE"/>
    <w:rsid w:val="009B1573"/>
    <w:rsid w:val="009B40CA"/>
    <w:rsid w:val="009B4C7C"/>
    <w:rsid w:val="009B7561"/>
    <w:rsid w:val="009C04BA"/>
    <w:rsid w:val="009C0D5A"/>
    <w:rsid w:val="009C1206"/>
    <w:rsid w:val="009C5670"/>
    <w:rsid w:val="009D452C"/>
    <w:rsid w:val="009D60AD"/>
    <w:rsid w:val="009D7417"/>
    <w:rsid w:val="009E4008"/>
    <w:rsid w:val="009F2097"/>
    <w:rsid w:val="009F2E76"/>
    <w:rsid w:val="009F3672"/>
    <w:rsid w:val="009F4D65"/>
    <w:rsid w:val="009F5D30"/>
    <w:rsid w:val="00A0550F"/>
    <w:rsid w:val="00A05BFE"/>
    <w:rsid w:val="00A0606F"/>
    <w:rsid w:val="00A1059B"/>
    <w:rsid w:val="00A126F1"/>
    <w:rsid w:val="00A22128"/>
    <w:rsid w:val="00A324E2"/>
    <w:rsid w:val="00A32D57"/>
    <w:rsid w:val="00A32E62"/>
    <w:rsid w:val="00A349EB"/>
    <w:rsid w:val="00A361C4"/>
    <w:rsid w:val="00A3626D"/>
    <w:rsid w:val="00A36398"/>
    <w:rsid w:val="00A36880"/>
    <w:rsid w:val="00A37316"/>
    <w:rsid w:val="00A40D00"/>
    <w:rsid w:val="00A41C9C"/>
    <w:rsid w:val="00A45D0F"/>
    <w:rsid w:val="00A47081"/>
    <w:rsid w:val="00A538EC"/>
    <w:rsid w:val="00A5445A"/>
    <w:rsid w:val="00A56F30"/>
    <w:rsid w:val="00A615DF"/>
    <w:rsid w:val="00A61ADC"/>
    <w:rsid w:val="00A643A2"/>
    <w:rsid w:val="00A6578A"/>
    <w:rsid w:val="00A7012F"/>
    <w:rsid w:val="00A71397"/>
    <w:rsid w:val="00A7191C"/>
    <w:rsid w:val="00A72036"/>
    <w:rsid w:val="00A73F9D"/>
    <w:rsid w:val="00A7494B"/>
    <w:rsid w:val="00A74AC7"/>
    <w:rsid w:val="00A855C9"/>
    <w:rsid w:val="00A85AC3"/>
    <w:rsid w:val="00A91B97"/>
    <w:rsid w:val="00A92EC0"/>
    <w:rsid w:val="00A93DEC"/>
    <w:rsid w:val="00A95021"/>
    <w:rsid w:val="00AA01EE"/>
    <w:rsid w:val="00AA1068"/>
    <w:rsid w:val="00AA396E"/>
    <w:rsid w:val="00AA5F65"/>
    <w:rsid w:val="00AA7E4A"/>
    <w:rsid w:val="00AA7FFC"/>
    <w:rsid w:val="00AB1C24"/>
    <w:rsid w:val="00AB1C79"/>
    <w:rsid w:val="00AB2AD3"/>
    <w:rsid w:val="00AB3C7E"/>
    <w:rsid w:val="00AC4444"/>
    <w:rsid w:val="00AC6267"/>
    <w:rsid w:val="00AD3D30"/>
    <w:rsid w:val="00AD5774"/>
    <w:rsid w:val="00AE0001"/>
    <w:rsid w:val="00AE0F8C"/>
    <w:rsid w:val="00AE18C0"/>
    <w:rsid w:val="00AE4AF0"/>
    <w:rsid w:val="00AF30AD"/>
    <w:rsid w:val="00AF4BA5"/>
    <w:rsid w:val="00AF58AA"/>
    <w:rsid w:val="00AF773E"/>
    <w:rsid w:val="00B0158B"/>
    <w:rsid w:val="00B13360"/>
    <w:rsid w:val="00B134BE"/>
    <w:rsid w:val="00B141C5"/>
    <w:rsid w:val="00B15F47"/>
    <w:rsid w:val="00B164F6"/>
    <w:rsid w:val="00B165BF"/>
    <w:rsid w:val="00B237B9"/>
    <w:rsid w:val="00B30416"/>
    <w:rsid w:val="00B3082E"/>
    <w:rsid w:val="00B30CAD"/>
    <w:rsid w:val="00B325AD"/>
    <w:rsid w:val="00B33D79"/>
    <w:rsid w:val="00B3572D"/>
    <w:rsid w:val="00B35C40"/>
    <w:rsid w:val="00B364F1"/>
    <w:rsid w:val="00B36C7F"/>
    <w:rsid w:val="00B37D0A"/>
    <w:rsid w:val="00B37E2E"/>
    <w:rsid w:val="00B410BC"/>
    <w:rsid w:val="00B42B2C"/>
    <w:rsid w:val="00B437AD"/>
    <w:rsid w:val="00B44902"/>
    <w:rsid w:val="00B44D6D"/>
    <w:rsid w:val="00B46FCF"/>
    <w:rsid w:val="00B47C75"/>
    <w:rsid w:val="00B518B3"/>
    <w:rsid w:val="00B53D24"/>
    <w:rsid w:val="00B547E8"/>
    <w:rsid w:val="00B54FF1"/>
    <w:rsid w:val="00B550DD"/>
    <w:rsid w:val="00B600F5"/>
    <w:rsid w:val="00B60408"/>
    <w:rsid w:val="00B60754"/>
    <w:rsid w:val="00B61CCB"/>
    <w:rsid w:val="00B63A46"/>
    <w:rsid w:val="00B725DC"/>
    <w:rsid w:val="00B732C8"/>
    <w:rsid w:val="00B7495A"/>
    <w:rsid w:val="00B74DD5"/>
    <w:rsid w:val="00B77428"/>
    <w:rsid w:val="00B7788D"/>
    <w:rsid w:val="00B83D4E"/>
    <w:rsid w:val="00B87792"/>
    <w:rsid w:val="00B90893"/>
    <w:rsid w:val="00B91FC2"/>
    <w:rsid w:val="00B93344"/>
    <w:rsid w:val="00B93C62"/>
    <w:rsid w:val="00B945F2"/>
    <w:rsid w:val="00B954ED"/>
    <w:rsid w:val="00B97D7E"/>
    <w:rsid w:val="00BA2213"/>
    <w:rsid w:val="00BA3C7D"/>
    <w:rsid w:val="00BA5878"/>
    <w:rsid w:val="00BB41CE"/>
    <w:rsid w:val="00BB62C7"/>
    <w:rsid w:val="00BB7FD7"/>
    <w:rsid w:val="00BC1247"/>
    <w:rsid w:val="00BC21D4"/>
    <w:rsid w:val="00BC2DD3"/>
    <w:rsid w:val="00BC3E10"/>
    <w:rsid w:val="00BC6096"/>
    <w:rsid w:val="00BD63AF"/>
    <w:rsid w:val="00BE72FB"/>
    <w:rsid w:val="00BF58F8"/>
    <w:rsid w:val="00BF7A82"/>
    <w:rsid w:val="00BF7D30"/>
    <w:rsid w:val="00C0240F"/>
    <w:rsid w:val="00C028F8"/>
    <w:rsid w:val="00C02928"/>
    <w:rsid w:val="00C041E4"/>
    <w:rsid w:val="00C0603F"/>
    <w:rsid w:val="00C07556"/>
    <w:rsid w:val="00C079D5"/>
    <w:rsid w:val="00C1237E"/>
    <w:rsid w:val="00C14A90"/>
    <w:rsid w:val="00C17E88"/>
    <w:rsid w:val="00C226CC"/>
    <w:rsid w:val="00C22D12"/>
    <w:rsid w:val="00C24C05"/>
    <w:rsid w:val="00C2583D"/>
    <w:rsid w:val="00C25C0B"/>
    <w:rsid w:val="00C319FC"/>
    <w:rsid w:val="00C35146"/>
    <w:rsid w:val="00C35823"/>
    <w:rsid w:val="00C36485"/>
    <w:rsid w:val="00C364B1"/>
    <w:rsid w:val="00C42995"/>
    <w:rsid w:val="00C44189"/>
    <w:rsid w:val="00C564F1"/>
    <w:rsid w:val="00C60439"/>
    <w:rsid w:val="00C63FCA"/>
    <w:rsid w:val="00C64602"/>
    <w:rsid w:val="00C6554D"/>
    <w:rsid w:val="00C675D6"/>
    <w:rsid w:val="00C77E5C"/>
    <w:rsid w:val="00C807EA"/>
    <w:rsid w:val="00C83B46"/>
    <w:rsid w:val="00C910A2"/>
    <w:rsid w:val="00C928B1"/>
    <w:rsid w:val="00C92DA3"/>
    <w:rsid w:val="00C9426B"/>
    <w:rsid w:val="00CA10E6"/>
    <w:rsid w:val="00CB492B"/>
    <w:rsid w:val="00CB5BB7"/>
    <w:rsid w:val="00CB6E2A"/>
    <w:rsid w:val="00CC054E"/>
    <w:rsid w:val="00CC5005"/>
    <w:rsid w:val="00CD1EB8"/>
    <w:rsid w:val="00CD54EF"/>
    <w:rsid w:val="00CD5518"/>
    <w:rsid w:val="00CE3AA5"/>
    <w:rsid w:val="00CE5F9F"/>
    <w:rsid w:val="00CF273D"/>
    <w:rsid w:val="00CF4C17"/>
    <w:rsid w:val="00D03951"/>
    <w:rsid w:val="00D0451B"/>
    <w:rsid w:val="00D04603"/>
    <w:rsid w:val="00D1020D"/>
    <w:rsid w:val="00D1218B"/>
    <w:rsid w:val="00D14CB8"/>
    <w:rsid w:val="00D156F5"/>
    <w:rsid w:val="00D15CC2"/>
    <w:rsid w:val="00D1630A"/>
    <w:rsid w:val="00D22252"/>
    <w:rsid w:val="00D227E9"/>
    <w:rsid w:val="00D2336E"/>
    <w:rsid w:val="00D25766"/>
    <w:rsid w:val="00D26C10"/>
    <w:rsid w:val="00D444F5"/>
    <w:rsid w:val="00D4662E"/>
    <w:rsid w:val="00D47D05"/>
    <w:rsid w:val="00D50592"/>
    <w:rsid w:val="00D55D30"/>
    <w:rsid w:val="00D55F89"/>
    <w:rsid w:val="00D57804"/>
    <w:rsid w:val="00D61E54"/>
    <w:rsid w:val="00D627A8"/>
    <w:rsid w:val="00D63C28"/>
    <w:rsid w:val="00D64280"/>
    <w:rsid w:val="00D65482"/>
    <w:rsid w:val="00D662C9"/>
    <w:rsid w:val="00D6634F"/>
    <w:rsid w:val="00D7192B"/>
    <w:rsid w:val="00D73484"/>
    <w:rsid w:val="00D743B3"/>
    <w:rsid w:val="00D75630"/>
    <w:rsid w:val="00D77682"/>
    <w:rsid w:val="00D8017B"/>
    <w:rsid w:val="00D8109A"/>
    <w:rsid w:val="00D84649"/>
    <w:rsid w:val="00D84ADC"/>
    <w:rsid w:val="00D8542F"/>
    <w:rsid w:val="00D9081F"/>
    <w:rsid w:val="00D91C4B"/>
    <w:rsid w:val="00D9721D"/>
    <w:rsid w:val="00DA0CC1"/>
    <w:rsid w:val="00DA3BF3"/>
    <w:rsid w:val="00DA3FDD"/>
    <w:rsid w:val="00DA5CE2"/>
    <w:rsid w:val="00DA732A"/>
    <w:rsid w:val="00DB371A"/>
    <w:rsid w:val="00DB3BB0"/>
    <w:rsid w:val="00DB4189"/>
    <w:rsid w:val="00DB4BA6"/>
    <w:rsid w:val="00DB66CA"/>
    <w:rsid w:val="00DB754B"/>
    <w:rsid w:val="00DC254D"/>
    <w:rsid w:val="00DC448D"/>
    <w:rsid w:val="00DD398F"/>
    <w:rsid w:val="00DD6146"/>
    <w:rsid w:val="00DD62AC"/>
    <w:rsid w:val="00DD69C0"/>
    <w:rsid w:val="00DD7E57"/>
    <w:rsid w:val="00DE0838"/>
    <w:rsid w:val="00DE0A84"/>
    <w:rsid w:val="00DE114A"/>
    <w:rsid w:val="00DE1566"/>
    <w:rsid w:val="00DE475B"/>
    <w:rsid w:val="00DF0C86"/>
    <w:rsid w:val="00DF135E"/>
    <w:rsid w:val="00DF1D96"/>
    <w:rsid w:val="00DF5478"/>
    <w:rsid w:val="00DF69B6"/>
    <w:rsid w:val="00E0005A"/>
    <w:rsid w:val="00E03671"/>
    <w:rsid w:val="00E051DC"/>
    <w:rsid w:val="00E11865"/>
    <w:rsid w:val="00E23347"/>
    <w:rsid w:val="00E23E36"/>
    <w:rsid w:val="00E265CF"/>
    <w:rsid w:val="00E26931"/>
    <w:rsid w:val="00E31598"/>
    <w:rsid w:val="00E322A3"/>
    <w:rsid w:val="00E37D6F"/>
    <w:rsid w:val="00E4305B"/>
    <w:rsid w:val="00E46FCF"/>
    <w:rsid w:val="00E478B4"/>
    <w:rsid w:val="00E52702"/>
    <w:rsid w:val="00E533BD"/>
    <w:rsid w:val="00E541AF"/>
    <w:rsid w:val="00E554DD"/>
    <w:rsid w:val="00E55810"/>
    <w:rsid w:val="00E5712A"/>
    <w:rsid w:val="00E571CB"/>
    <w:rsid w:val="00E63ABE"/>
    <w:rsid w:val="00E71306"/>
    <w:rsid w:val="00E72002"/>
    <w:rsid w:val="00E72361"/>
    <w:rsid w:val="00E808C7"/>
    <w:rsid w:val="00E81BFF"/>
    <w:rsid w:val="00E82D93"/>
    <w:rsid w:val="00E84541"/>
    <w:rsid w:val="00E84DC8"/>
    <w:rsid w:val="00E87A04"/>
    <w:rsid w:val="00E92D41"/>
    <w:rsid w:val="00E97CDA"/>
    <w:rsid w:val="00EA138F"/>
    <w:rsid w:val="00EA23AF"/>
    <w:rsid w:val="00EA6261"/>
    <w:rsid w:val="00EA67D3"/>
    <w:rsid w:val="00EB45D0"/>
    <w:rsid w:val="00EB5B1F"/>
    <w:rsid w:val="00EB70F3"/>
    <w:rsid w:val="00EC00C2"/>
    <w:rsid w:val="00EC08F0"/>
    <w:rsid w:val="00EC2715"/>
    <w:rsid w:val="00EC6C3D"/>
    <w:rsid w:val="00EC7B37"/>
    <w:rsid w:val="00ED102D"/>
    <w:rsid w:val="00ED3E0E"/>
    <w:rsid w:val="00ED4375"/>
    <w:rsid w:val="00ED572E"/>
    <w:rsid w:val="00EE46BE"/>
    <w:rsid w:val="00EE6B59"/>
    <w:rsid w:val="00EE784B"/>
    <w:rsid w:val="00EF4057"/>
    <w:rsid w:val="00F01E63"/>
    <w:rsid w:val="00F056AA"/>
    <w:rsid w:val="00F07907"/>
    <w:rsid w:val="00F109D8"/>
    <w:rsid w:val="00F12C10"/>
    <w:rsid w:val="00F15DAC"/>
    <w:rsid w:val="00F1619E"/>
    <w:rsid w:val="00F168DE"/>
    <w:rsid w:val="00F21782"/>
    <w:rsid w:val="00F220B8"/>
    <w:rsid w:val="00F2455C"/>
    <w:rsid w:val="00F2477E"/>
    <w:rsid w:val="00F248DE"/>
    <w:rsid w:val="00F26609"/>
    <w:rsid w:val="00F26CC7"/>
    <w:rsid w:val="00F30C76"/>
    <w:rsid w:val="00F3184F"/>
    <w:rsid w:val="00F31B3C"/>
    <w:rsid w:val="00F3389D"/>
    <w:rsid w:val="00F347AB"/>
    <w:rsid w:val="00F36426"/>
    <w:rsid w:val="00F41512"/>
    <w:rsid w:val="00F42B77"/>
    <w:rsid w:val="00F43092"/>
    <w:rsid w:val="00F4366C"/>
    <w:rsid w:val="00F45BCF"/>
    <w:rsid w:val="00F46987"/>
    <w:rsid w:val="00F50241"/>
    <w:rsid w:val="00F515C5"/>
    <w:rsid w:val="00F542D5"/>
    <w:rsid w:val="00F553A8"/>
    <w:rsid w:val="00F55FDA"/>
    <w:rsid w:val="00F56719"/>
    <w:rsid w:val="00F60CEA"/>
    <w:rsid w:val="00F61965"/>
    <w:rsid w:val="00F67035"/>
    <w:rsid w:val="00F67DFB"/>
    <w:rsid w:val="00F7022A"/>
    <w:rsid w:val="00F72E23"/>
    <w:rsid w:val="00F76EF6"/>
    <w:rsid w:val="00F81B0F"/>
    <w:rsid w:val="00F8421A"/>
    <w:rsid w:val="00F86DFE"/>
    <w:rsid w:val="00F921D1"/>
    <w:rsid w:val="00F94F37"/>
    <w:rsid w:val="00F97E31"/>
    <w:rsid w:val="00FA3ED9"/>
    <w:rsid w:val="00FA7D93"/>
    <w:rsid w:val="00FB2882"/>
    <w:rsid w:val="00FC36C6"/>
    <w:rsid w:val="00FC52D4"/>
    <w:rsid w:val="00FC6314"/>
    <w:rsid w:val="00FD02E2"/>
    <w:rsid w:val="00FD33E1"/>
    <w:rsid w:val="00FD6A2E"/>
    <w:rsid w:val="00FD6F21"/>
    <w:rsid w:val="00FE0200"/>
    <w:rsid w:val="00FE039C"/>
    <w:rsid w:val="00FE0FEE"/>
    <w:rsid w:val="00FE53CE"/>
    <w:rsid w:val="00FF04AB"/>
    <w:rsid w:val="00FF25C5"/>
    <w:rsid w:val="00FF440E"/>
    <w:rsid w:val="00FF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B054"/>
  <w15:chartTrackingRefBased/>
  <w15:docId w15:val="{90609B68-5B1C-4803-8278-58B66FA7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26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57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ED572E"/>
    <w:pPr>
      <w:ind w:left="720"/>
      <w:contextualSpacing/>
    </w:pPr>
  </w:style>
  <w:style w:type="character" w:styleId="CommentReference">
    <w:name w:val="annotation reference"/>
    <w:uiPriority w:val="99"/>
    <w:semiHidden/>
    <w:unhideWhenUsed/>
    <w:rsid w:val="00A615DF"/>
    <w:rPr>
      <w:sz w:val="16"/>
      <w:szCs w:val="16"/>
    </w:rPr>
  </w:style>
  <w:style w:type="paragraph" w:styleId="CommentText">
    <w:name w:val="annotation text"/>
    <w:basedOn w:val="Normal"/>
    <w:link w:val="CommentTextChar"/>
    <w:uiPriority w:val="99"/>
    <w:semiHidden/>
    <w:unhideWhenUsed/>
    <w:rsid w:val="00A615DF"/>
    <w:pPr>
      <w:spacing w:line="240" w:lineRule="auto"/>
    </w:pPr>
    <w:rPr>
      <w:sz w:val="20"/>
      <w:szCs w:val="20"/>
    </w:rPr>
  </w:style>
  <w:style w:type="character" w:customStyle="1" w:styleId="CommentTextChar">
    <w:name w:val="Comment Text Char"/>
    <w:link w:val="CommentText"/>
    <w:uiPriority w:val="99"/>
    <w:semiHidden/>
    <w:rsid w:val="00A615DF"/>
    <w:rPr>
      <w:sz w:val="20"/>
      <w:szCs w:val="20"/>
    </w:rPr>
  </w:style>
  <w:style w:type="paragraph" w:styleId="CommentSubject">
    <w:name w:val="annotation subject"/>
    <w:basedOn w:val="CommentText"/>
    <w:next w:val="CommentText"/>
    <w:link w:val="CommentSubjectChar"/>
    <w:uiPriority w:val="99"/>
    <w:semiHidden/>
    <w:unhideWhenUsed/>
    <w:rsid w:val="00A615DF"/>
    <w:rPr>
      <w:b/>
      <w:bCs/>
    </w:rPr>
  </w:style>
  <w:style w:type="character" w:customStyle="1" w:styleId="CommentSubjectChar">
    <w:name w:val="Comment Subject Char"/>
    <w:link w:val="CommentSubject"/>
    <w:uiPriority w:val="99"/>
    <w:semiHidden/>
    <w:rsid w:val="00A615DF"/>
    <w:rPr>
      <w:b/>
      <w:bCs/>
      <w:sz w:val="20"/>
      <w:szCs w:val="20"/>
    </w:rPr>
  </w:style>
  <w:style w:type="paragraph" w:styleId="BalloonText">
    <w:name w:val="Balloon Text"/>
    <w:basedOn w:val="Normal"/>
    <w:link w:val="BalloonTextChar"/>
    <w:uiPriority w:val="99"/>
    <w:semiHidden/>
    <w:unhideWhenUsed/>
    <w:rsid w:val="00A615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15DF"/>
    <w:rPr>
      <w:rFonts w:ascii="Tahoma" w:hAnsi="Tahoma" w:cs="Tahoma"/>
      <w:sz w:val="16"/>
      <w:szCs w:val="16"/>
    </w:rPr>
  </w:style>
  <w:style w:type="character" w:styleId="Hyperlink">
    <w:name w:val="Hyperlink"/>
    <w:uiPriority w:val="99"/>
    <w:unhideWhenUsed/>
    <w:rsid w:val="007D6EAE"/>
    <w:rPr>
      <w:color w:val="0000FF"/>
      <w:u w:val="single"/>
    </w:rPr>
  </w:style>
  <w:style w:type="paragraph" w:styleId="BodyTextIndent2">
    <w:name w:val="Body Text Indent 2"/>
    <w:basedOn w:val="Normal"/>
    <w:link w:val="BodyTextIndent2Char"/>
    <w:rsid w:val="00497CA0"/>
    <w:pPr>
      <w:tabs>
        <w:tab w:val="left" w:pos="360"/>
        <w:tab w:val="left" w:pos="1080"/>
        <w:tab w:val="left" w:pos="1440"/>
      </w:tabs>
      <w:spacing w:after="0" w:line="240" w:lineRule="auto"/>
      <w:ind w:left="1440" w:hanging="1440"/>
      <w:jc w:val="both"/>
    </w:pPr>
    <w:rPr>
      <w:rFonts w:ascii="Times New Roman" w:eastAsia="Times New Roman" w:hAnsi="Times New Roman"/>
      <w:sz w:val="20"/>
      <w:szCs w:val="20"/>
    </w:rPr>
  </w:style>
  <w:style w:type="character" w:customStyle="1" w:styleId="BodyTextIndent2Char">
    <w:name w:val="Body Text Indent 2 Char"/>
    <w:link w:val="BodyTextIndent2"/>
    <w:rsid w:val="00497CA0"/>
    <w:rPr>
      <w:rFonts w:ascii="Times New Roman" w:eastAsia="Times New Roman" w:hAnsi="Times New Roman"/>
    </w:rPr>
  </w:style>
  <w:style w:type="paragraph" w:styleId="Header">
    <w:name w:val="header"/>
    <w:basedOn w:val="Normal"/>
    <w:link w:val="HeaderChar"/>
    <w:uiPriority w:val="99"/>
    <w:unhideWhenUsed/>
    <w:rsid w:val="005B029C"/>
    <w:pPr>
      <w:tabs>
        <w:tab w:val="center" w:pos="4680"/>
        <w:tab w:val="right" w:pos="9360"/>
      </w:tabs>
    </w:pPr>
  </w:style>
  <w:style w:type="character" w:customStyle="1" w:styleId="HeaderChar">
    <w:name w:val="Header Char"/>
    <w:link w:val="Header"/>
    <w:uiPriority w:val="99"/>
    <w:rsid w:val="005B029C"/>
    <w:rPr>
      <w:sz w:val="22"/>
      <w:szCs w:val="22"/>
    </w:rPr>
  </w:style>
  <w:style w:type="paragraph" w:styleId="Footer">
    <w:name w:val="footer"/>
    <w:basedOn w:val="Normal"/>
    <w:link w:val="FooterChar"/>
    <w:uiPriority w:val="99"/>
    <w:unhideWhenUsed/>
    <w:rsid w:val="005B029C"/>
    <w:pPr>
      <w:tabs>
        <w:tab w:val="center" w:pos="4680"/>
        <w:tab w:val="right" w:pos="9360"/>
      </w:tabs>
    </w:pPr>
  </w:style>
  <w:style w:type="character" w:customStyle="1" w:styleId="FooterChar">
    <w:name w:val="Footer Char"/>
    <w:link w:val="Footer"/>
    <w:uiPriority w:val="99"/>
    <w:rsid w:val="005B029C"/>
    <w:rPr>
      <w:sz w:val="22"/>
      <w:szCs w:val="22"/>
    </w:rPr>
  </w:style>
  <w:style w:type="character" w:customStyle="1" w:styleId="Hyperlink1">
    <w:name w:val="Hyperlink1"/>
    <w:rsid w:val="00B44D6D"/>
    <w:rPr>
      <w:color w:val="0000FE"/>
      <w:sz w:val="20"/>
      <w:u w:val="single"/>
    </w:rPr>
  </w:style>
  <w:style w:type="character" w:styleId="UnresolvedMention">
    <w:name w:val="Unresolved Mention"/>
    <w:uiPriority w:val="99"/>
    <w:semiHidden/>
    <w:unhideWhenUsed/>
    <w:rsid w:val="00681FAC"/>
    <w:rPr>
      <w:color w:val="605E5C"/>
      <w:shd w:val="clear" w:color="auto" w:fill="E1DFDD"/>
    </w:rPr>
  </w:style>
  <w:style w:type="character" w:styleId="FollowedHyperlink">
    <w:name w:val="FollowedHyperlink"/>
    <w:uiPriority w:val="99"/>
    <w:semiHidden/>
    <w:unhideWhenUsed/>
    <w:rsid w:val="00B141C5"/>
    <w:rPr>
      <w:color w:val="954F72"/>
      <w:u w:val="single"/>
    </w:rPr>
  </w:style>
  <w:style w:type="paragraph" w:styleId="NormalWeb">
    <w:name w:val="Normal (Web)"/>
    <w:basedOn w:val="Normal"/>
    <w:uiPriority w:val="99"/>
    <w:unhideWhenUsed/>
    <w:rsid w:val="000209A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A05B5"/>
    <w:pPr>
      <w:ind w:left="720"/>
      <w:contextualSpacing/>
    </w:pPr>
  </w:style>
  <w:style w:type="character" w:styleId="Strong">
    <w:name w:val="Strong"/>
    <w:basedOn w:val="DefaultParagraphFont"/>
    <w:uiPriority w:val="22"/>
    <w:qFormat/>
    <w:rsid w:val="00113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273">
      <w:bodyDiv w:val="1"/>
      <w:marLeft w:val="0"/>
      <w:marRight w:val="0"/>
      <w:marTop w:val="0"/>
      <w:marBottom w:val="0"/>
      <w:divBdr>
        <w:top w:val="none" w:sz="0" w:space="0" w:color="auto"/>
        <w:left w:val="none" w:sz="0" w:space="0" w:color="auto"/>
        <w:bottom w:val="none" w:sz="0" w:space="0" w:color="auto"/>
        <w:right w:val="none" w:sz="0" w:space="0" w:color="auto"/>
      </w:divBdr>
      <w:divsChild>
        <w:div w:id="913665078">
          <w:marLeft w:val="0"/>
          <w:marRight w:val="0"/>
          <w:marTop w:val="0"/>
          <w:marBottom w:val="0"/>
          <w:divBdr>
            <w:top w:val="none" w:sz="0" w:space="0" w:color="auto"/>
            <w:left w:val="none" w:sz="0" w:space="0" w:color="auto"/>
            <w:bottom w:val="none" w:sz="0" w:space="0" w:color="auto"/>
            <w:right w:val="none" w:sz="0" w:space="0" w:color="auto"/>
          </w:divBdr>
        </w:div>
      </w:divsChild>
    </w:div>
    <w:div w:id="32506622">
      <w:bodyDiv w:val="1"/>
      <w:marLeft w:val="0"/>
      <w:marRight w:val="0"/>
      <w:marTop w:val="0"/>
      <w:marBottom w:val="0"/>
      <w:divBdr>
        <w:top w:val="none" w:sz="0" w:space="0" w:color="auto"/>
        <w:left w:val="none" w:sz="0" w:space="0" w:color="auto"/>
        <w:bottom w:val="none" w:sz="0" w:space="0" w:color="auto"/>
        <w:right w:val="none" w:sz="0" w:space="0" w:color="auto"/>
      </w:divBdr>
      <w:divsChild>
        <w:div w:id="539782081">
          <w:marLeft w:val="0"/>
          <w:marRight w:val="0"/>
          <w:marTop w:val="0"/>
          <w:marBottom w:val="0"/>
          <w:divBdr>
            <w:top w:val="none" w:sz="0" w:space="0" w:color="auto"/>
            <w:left w:val="none" w:sz="0" w:space="0" w:color="auto"/>
            <w:bottom w:val="none" w:sz="0" w:space="0" w:color="auto"/>
            <w:right w:val="none" w:sz="0" w:space="0" w:color="auto"/>
          </w:divBdr>
        </w:div>
      </w:divsChild>
    </w:div>
    <w:div w:id="66879447">
      <w:bodyDiv w:val="1"/>
      <w:marLeft w:val="0"/>
      <w:marRight w:val="0"/>
      <w:marTop w:val="0"/>
      <w:marBottom w:val="0"/>
      <w:divBdr>
        <w:top w:val="none" w:sz="0" w:space="0" w:color="auto"/>
        <w:left w:val="none" w:sz="0" w:space="0" w:color="auto"/>
        <w:bottom w:val="none" w:sz="0" w:space="0" w:color="auto"/>
        <w:right w:val="none" w:sz="0" w:space="0" w:color="auto"/>
      </w:divBdr>
      <w:divsChild>
        <w:div w:id="1066607899">
          <w:marLeft w:val="0"/>
          <w:marRight w:val="0"/>
          <w:marTop w:val="0"/>
          <w:marBottom w:val="0"/>
          <w:divBdr>
            <w:top w:val="none" w:sz="0" w:space="0" w:color="auto"/>
            <w:left w:val="none" w:sz="0" w:space="0" w:color="auto"/>
            <w:bottom w:val="none" w:sz="0" w:space="0" w:color="auto"/>
            <w:right w:val="none" w:sz="0" w:space="0" w:color="auto"/>
          </w:divBdr>
        </w:div>
      </w:divsChild>
    </w:div>
    <w:div w:id="199779489">
      <w:bodyDiv w:val="1"/>
      <w:marLeft w:val="0"/>
      <w:marRight w:val="0"/>
      <w:marTop w:val="0"/>
      <w:marBottom w:val="0"/>
      <w:divBdr>
        <w:top w:val="none" w:sz="0" w:space="0" w:color="auto"/>
        <w:left w:val="none" w:sz="0" w:space="0" w:color="auto"/>
        <w:bottom w:val="none" w:sz="0" w:space="0" w:color="auto"/>
        <w:right w:val="none" w:sz="0" w:space="0" w:color="auto"/>
      </w:divBdr>
    </w:div>
    <w:div w:id="283197375">
      <w:bodyDiv w:val="1"/>
      <w:marLeft w:val="0"/>
      <w:marRight w:val="0"/>
      <w:marTop w:val="0"/>
      <w:marBottom w:val="0"/>
      <w:divBdr>
        <w:top w:val="none" w:sz="0" w:space="0" w:color="auto"/>
        <w:left w:val="none" w:sz="0" w:space="0" w:color="auto"/>
        <w:bottom w:val="none" w:sz="0" w:space="0" w:color="auto"/>
        <w:right w:val="none" w:sz="0" w:space="0" w:color="auto"/>
      </w:divBdr>
    </w:div>
    <w:div w:id="332220544">
      <w:bodyDiv w:val="1"/>
      <w:marLeft w:val="0"/>
      <w:marRight w:val="0"/>
      <w:marTop w:val="0"/>
      <w:marBottom w:val="0"/>
      <w:divBdr>
        <w:top w:val="none" w:sz="0" w:space="0" w:color="auto"/>
        <w:left w:val="none" w:sz="0" w:space="0" w:color="auto"/>
        <w:bottom w:val="none" w:sz="0" w:space="0" w:color="auto"/>
        <w:right w:val="none" w:sz="0" w:space="0" w:color="auto"/>
      </w:divBdr>
      <w:divsChild>
        <w:div w:id="1591499322">
          <w:marLeft w:val="0"/>
          <w:marRight w:val="0"/>
          <w:marTop w:val="0"/>
          <w:marBottom w:val="0"/>
          <w:divBdr>
            <w:top w:val="none" w:sz="0" w:space="0" w:color="auto"/>
            <w:left w:val="none" w:sz="0" w:space="0" w:color="auto"/>
            <w:bottom w:val="none" w:sz="0" w:space="0" w:color="auto"/>
            <w:right w:val="none" w:sz="0" w:space="0" w:color="auto"/>
          </w:divBdr>
        </w:div>
      </w:divsChild>
    </w:div>
    <w:div w:id="362361841">
      <w:bodyDiv w:val="1"/>
      <w:marLeft w:val="0"/>
      <w:marRight w:val="0"/>
      <w:marTop w:val="0"/>
      <w:marBottom w:val="0"/>
      <w:divBdr>
        <w:top w:val="none" w:sz="0" w:space="0" w:color="auto"/>
        <w:left w:val="none" w:sz="0" w:space="0" w:color="auto"/>
        <w:bottom w:val="none" w:sz="0" w:space="0" w:color="auto"/>
        <w:right w:val="none" w:sz="0" w:space="0" w:color="auto"/>
      </w:divBdr>
    </w:div>
    <w:div w:id="474369446">
      <w:bodyDiv w:val="1"/>
      <w:marLeft w:val="0"/>
      <w:marRight w:val="0"/>
      <w:marTop w:val="0"/>
      <w:marBottom w:val="0"/>
      <w:divBdr>
        <w:top w:val="none" w:sz="0" w:space="0" w:color="auto"/>
        <w:left w:val="none" w:sz="0" w:space="0" w:color="auto"/>
        <w:bottom w:val="none" w:sz="0" w:space="0" w:color="auto"/>
        <w:right w:val="none" w:sz="0" w:space="0" w:color="auto"/>
      </w:divBdr>
      <w:divsChild>
        <w:div w:id="1448424769">
          <w:marLeft w:val="0"/>
          <w:marRight w:val="0"/>
          <w:marTop w:val="0"/>
          <w:marBottom w:val="0"/>
          <w:divBdr>
            <w:top w:val="none" w:sz="0" w:space="0" w:color="auto"/>
            <w:left w:val="none" w:sz="0" w:space="0" w:color="auto"/>
            <w:bottom w:val="none" w:sz="0" w:space="0" w:color="auto"/>
            <w:right w:val="none" w:sz="0" w:space="0" w:color="auto"/>
          </w:divBdr>
        </w:div>
      </w:divsChild>
    </w:div>
    <w:div w:id="660626025">
      <w:bodyDiv w:val="1"/>
      <w:marLeft w:val="0"/>
      <w:marRight w:val="0"/>
      <w:marTop w:val="0"/>
      <w:marBottom w:val="0"/>
      <w:divBdr>
        <w:top w:val="none" w:sz="0" w:space="0" w:color="auto"/>
        <w:left w:val="none" w:sz="0" w:space="0" w:color="auto"/>
        <w:bottom w:val="none" w:sz="0" w:space="0" w:color="auto"/>
        <w:right w:val="none" w:sz="0" w:space="0" w:color="auto"/>
      </w:divBdr>
      <w:divsChild>
        <w:div w:id="1774670298">
          <w:marLeft w:val="0"/>
          <w:marRight w:val="0"/>
          <w:marTop w:val="0"/>
          <w:marBottom w:val="0"/>
          <w:divBdr>
            <w:top w:val="none" w:sz="0" w:space="0" w:color="auto"/>
            <w:left w:val="none" w:sz="0" w:space="0" w:color="auto"/>
            <w:bottom w:val="none" w:sz="0" w:space="0" w:color="auto"/>
            <w:right w:val="none" w:sz="0" w:space="0" w:color="auto"/>
          </w:divBdr>
        </w:div>
      </w:divsChild>
    </w:div>
    <w:div w:id="723873173">
      <w:bodyDiv w:val="1"/>
      <w:marLeft w:val="0"/>
      <w:marRight w:val="0"/>
      <w:marTop w:val="0"/>
      <w:marBottom w:val="0"/>
      <w:divBdr>
        <w:top w:val="none" w:sz="0" w:space="0" w:color="auto"/>
        <w:left w:val="none" w:sz="0" w:space="0" w:color="auto"/>
        <w:bottom w:val="none" w:sz="0" w:space="0" w:color="auto"/>
        <w:right w:val="none" w:sz="0" w:space="0" w:color="auto"/>
      </w:divBdr>
    </w:div>
    <w:div w:id="900408280">
      <w:bodyDiv w:val="1"/>
      <w:marLeft w:val="0"/>
      <w:marRight w:val="0"/>
      <w:marTop w:val="0"/>
      <w:marBottom w:val="0"/>
      <w:divBdr>
        <w:top w:val="none" w:sz="0" w:space="0" w:color="auto"/>
        <w:left w:val="none" w:sz="0" w:space="0" w:color="auto"/>
        <w:bottom w:val="none" w:sz="0" w:space="0" w:color="auto"/>
        <w:right w:val="none" w:sz="0" w:space="0" w:color="auto"/>
      </w:divBdr>
      <w:divsChild>
        <w:div w:id="701595111">
          <w:marLeft w:val="0"/>
          <w:marRight w:val="0"/>
          <w:marTop w:val="0"/>
          <w:marBottom w:val="0"/>
          <w:divBdr>
            <w:top w:val="none" w:sz="0" w:space="0" w:color="auto"/>
            <w:left w:val="none" w:sz="0" w:space="0" w:color="auto"/>
            <w:bottom w:val="none" w:sz="0" w:space="0" w:color="auto"/>
            <w:right w:val="none" w:sz="0" w:space="0" w:color="auto"/>
          </w:divBdr>
        </w:div>
      </w:divsChild>
    </w:div>
    <w:div w:id="942494846">
      <w:bodyDiv w:val="1"/>
      <w:marLeft w:val="0"/>
      <w:marRight w:val="0"/>
      <w:marTop w:val="0"/>
      <w:marBottom w:val="0"/>
      <w:divBdr>
        <w:top w:val="none" w:sz="0" w:space="0" w:color="auto"/>
        <w:left w:val="none" w:sz="0" w:space="0" w:color="auto"/>
        <w:bottom w:val="none" w:sz="0" w:space="0" w:color="auto"/>
        <w:right w:val="none" w:sz="0" w:space="0" w:color="auto"/>
      </w:divBdr>
      <w:divsChild>
        <w:div w:id="1859082411">
          <w:marLeft w:val="0"/>
          <w:marRight w:val="0"/>
          <w:marTop w:val="0"/>
          <w:marBottom w:val="0"/>
          <w:divBdr>
            <w:top w:val="none" w:sz="0" w:space="0" w:color="auto"/>
            <w:left w:val="none" w:sz="0" w:space="0" w:color="auto"/>
            <w:bottom w:val="none" w:sz="0" w:space="0" w:color="auto"/>
            <w:right w:val="none" w:sz="0" w:space="0" w:color="auto"/>
          </w:divBdr>
        </w:div>
      </w:divsChild>
    </w:div>
    <w:div w:id="1058551147">
      <w:bodyDiv w:val="1"/>
      <w:marLeft w:val="0"/>
      <w:marRight w:val="0"/>
      <w:marTop w:val="0"/>
      <w:marBottom w:val="0"/>
      <w:divBdr>
        <w:top w:val="none" w:sz="0" w:space="0" w:color="auto"/>
        <w:left w:val="none" w:sz="0" w:space="0" w:color="auto"/>
        <w:bottom w:val="none" w:sz="0" w:space="0" w:color="auto"/>
        <w:right w:val="none" w:sz="0" w:space="0" w:color="auto"/>
      </w:divBdr>
    </w:div>
    <w:div w:id="1065647029">
      <w:bodyDiv w:val="1"/>
      <w:marLeft w:val="0"/>
      <w:marRight w:val="0"/>
      <w:marTop w:val="0"/>
      <w:marBottom w:val="0"/>
      <w:divBdr>
        <w:top w:val="none" w:sz="0" w:space="0" w:color="auto"/>
        <w:left w:val="none" w:sz="0" w:space="0" w:color="auto"/>
        <w:bottom w:val="none" w:sz="0" w:space="0" w:color="auto"/>
        <w:right w:val="none" w:sz="0" w:space="0" w:color="auto"/>
      </w:divBdr>
    </w:div>
    <w:div w:id="1242568436">
      <w:bodyDiv w:val="1"/>
      <w:marLeft w:val="0"/>
      <w:marRight w:val="0"/>
      <w:marTop w:val="0"/>
      <w:marBottom w:val="0"/>
      <w:divBdr>
        <w:top w:val="none" w:sz="0" w:space="0" w:color="auto"/>
        <w:left w:val="none" w:sz="0" w:space="0" w:color="auto"/>
        <w:bottom w:val="none" w:sz="0" w:space="0" w:color="auto"/>
        <w:right w:val="none" w:sz="0" w:space="0" w:color="auto"/>
      </w:divBdr>
      <w:divsChild>
        <w:div w:id="1273975352">
          <w:marLeft w:val="0"/>
          <w:marRight w:val="0"/>
          <w:marTop w:val="0"/>
          <w:marBottom w:val="0"/>
          <w:divBdr>
            <w:top w:val="none" w:sz="0" w:space="0" w:color="auto"/>
            <w:left w:val="none" w:sz="0" w:space="0" w:color="auto"/>
            <w:bottom w:val="none" w:sz="0" w:space="0" w:color="auto"/>
            <w:right w:val="none" w:sz="0" w:space="0" w:color="auto"/>
          </w:divBdr>
        </w:div>
      </w:divsChild>
    </w:div>
    <w:div w:id="1304769558">
      <w:bodyDiv w:val="1"/>
      <w:marLeft w:val="0"/>
      <w:marRight w:val="0"/>
      <w:marTop w:val="0"/>
      <w:marBottom w:val="0"/>
      <w:divBdr>
        <w:top w:val="none" w:sz="0" w:space="0" w:color="auto"/>
        <w:left w:val="none" w:sz="0" w:space="0" w:color="auto"/>
        <w:bottom w:val="none" w:sz="0" w:space="0" w:color="auto"/>
        <w:right w:val="none" w:sz="0" w:space="0" w:color="auto"/>
      </w:divBdr>
    </w:div>
    <w:div w:id="1439762321">
      <w:bodyDiv w:val="1"/>
      <w:marLeft w:val="0"/>
      <w:marRight w:val="0"/>
      <w:marTop w:val="0"/>
      <w:marBottom w:val="0"/>
      <w:divBdr>
        <w:top w:val="none" w:sz="0" w:space="0" w:color="auto"/>
        <w:left w:val="none" w:sz="0" w:space="0" w:color="auto"/>
        <w:bottom w:val="none" w:sz="0" w:space="0" w:color="auto"/>
        <w:right w:val="none" w:sz="0" w:space="0" w:color="auto"/>
      </w:divBdr>
      <w:divsChild>
        <w:div w:id="1720938736">
          <w:marLeft w:val="0"/>
          <w:marRight w:val="0"/>
          <w:marTop w:val="0"/>
          <w:marBottom w:val="0"/>
          <w:divBdr>
            <w:top w:val="none" w:sz="0" w:space="0" w:color="auto"/>
            <w:left w:val="none" w:sz="0" w:space="0" w:color="auto"/>
            <w:bottom w:val="none" w:sz="0" w:space="0" w:color="auto"/>
            <w:right w:val="none" w:sz="0" w:space="0" w:color="auto"/>
          </w:divBdr>
        </w:div>
      </w:divsChild>
    </w:div>
    <w:div w:id="1471559818">
      <w:bodyDiv w:val="1"/>
      <w:marLeft w:val="0"/>
      <w:marRight w:val="0"/>
      <w:marTop w:val="0"/>
      <w:marBottom w:val="0"/>
      <w:divBdr>
        <w:top w:val="none" w:sz="0" w:space="0" w:color="auto"/>
        <w:left w:val="none" w:sz="0" w:space="0" w:color="auto"/>
        <w:bottom w:val="none" w:sz="0" w:space="0" w:color="auto"/>
        <w:right w:val="none" w:sz="0" w:space="0" w:color="auto"/>
      </w:divBdr>
      <w:divsChild>
        <w:div w:id="1207336667">
          <w:marLeft w:val="0"/>
          <w:marRight w:val="0"/>
          <w:marTop w:val="0"/>
          <w:marBottom w:val="0"/>
          <w:divBdr>
            <w:top w:val="none" w:sz="0" w:space="0" w:color="auto"/>
            <w:left w:val="none" w:sz="0" w:space="0" w:color="auto"/>
            <w:bottom w:val="none" w:sz="0" w:space="0" w:color="auto"/>
            <w:right w:val="none" w:sz="0" w:space="0" w:color="auto"/>
          </w:divBdr>
        </w:div>
      </w:divsChild>
    </w:div>
    <w:div w:id="1489177164">
      <w:bodyDiv w:val="1"/>
      <w:marLeft w:val="0"/>
      <w:marRight w:val="0"/>
      <w:marTop w:val="0"/>
      <w:marBottom w:val="0"/>
      <w:divBdr>
        <w:top w:val="none" w:sz="0" w:space="0" w:color="auto"/>
        <w:left w:val="none" w:sz="0" w:space="0" w:color="auto"/>
        <w:bottom w:val="none" w:sz="0" w:space="0" w:color="auto"/>
        <w:right w:val="none" w:sz="0" w:space="0" w:color="auto"/>
      </w:divBdr>
    </w:div>
    <w:div w:id="1512990772">
      <w:bodyDiv w:val="1"/>
      <w:marLeft w:val="0"/>
      <w:marRight w:val="0"/>
      <w:marTop w:val="0"/>
      <w:marBottom w:val="0"/>
      <w:divBdr>
        <w:top w:val="none" w:sz="0" w:space="0" w:color="auto"/>
        <w:left w:val="none" w:sz="0" w:space="0" w:color="auto"/>
        <w:bottom w:val="none" w:sz="0" w:space="0" w:color="auto"/>
        <w:right w:val="none" w:sz="0" w:space="0" w:color="auto"/>
      </w:divBdr>
      <w:divsChild>
        <w:div w:id="974793219">
          <w:marLeft w:val="0"/>
          <w:marRight w:val="0"/>
          <w:marTop w:val="0"/>
          <w:marBottom w:val="0"/>
          <w:divBdr>
            <w:top w:val="none" w:sz="0" w:space="0" w:color="auto"/>
            <w:left w:val="none" w:sz="0" w:space="0" w:color="auto"/>
            <w:bottom w:val="none" w:sz="0" w:space="0" w:color="auto"/>
            <w:right w:val="none" w:sz="0" w:space="0" w:color="auto"/>
          </w:divBdr>
        </w:div>
      </w:divsChild>
    </w:div>
    <w:div w:id="1530754478">
      <w:bodyDiv w:val="1"/>
      <w:marLeft w:val="0"/>
      <w:marRight w:val="0"/>
      <w:marTop w:val="0"/>
      <w:marBottom w:val="0"/>
      <w:divBdr>
        <w:top w:val="none" w:sz="0" w:space="0" w:color="auto"/>
        <w:left w:val="none" w:sz="0" w:space="0" w:color="auto"/>
        <w:bottom w:val="none" w:sz="0" w:space="0" w:color="auto"/>
        <w:right w:val="none" w:sz="0" w:space="0" w:color="auto"/>
      </w:divBdr>
      <w:divsChild>
        <w:div w:id="1204639005">
          <w:marLeft w:val="0"/>
          <w:marRight w:val="0"/>
          <w:marTop w:val="0"/>
          <w:marBottom w:val="0"/>
          <w:divBdr>
            <w:top w:val="none" w:sz="0" w:space="0" w:color="auto"/>
            <w:left w:val="none" w:sz="0" w:space="0" w:color="auto"/>
            <w:bottom w:val="none" w:sz="0" w:space="0" w:color="auto"/>
            <w:right w:val="none" w:sz="0" w:space="0" w:color="auto"/>
          </w:divBdr>
        </w:div>
      </w:divsChild>
    </w:div>
    <w:div w:id="1578705149">
      <w:bodyDiv w:val="1"/>
      <w:marLeft w:val="0"/>
      <w:marRight w:val="0"/>
      <w:marTop w:val="0"/>
      <w:marBottom w:val="0"/>
      <w:divBdr>
        <w:top w:val="none" w:sz="0" w:space="0" w:color="auto"/>
        <w:left w:val="none" w:sz="0" w:space="0" w:color="auto"/>
        <w:bottom w:val="none" w:sz="0" w:space="0" w:color="auto"/>
        <w:right w:val="none" w:sz="0" w:space="0" w:color="auto"/>
      </w:divBdr>
      <w:divsChild>
        <w:div w:id="1391152649">
          <w:marLeft w:val="0"/>
          <w:marRight w:val="0"/>
          <w:marTop w:val="0"/>
          <w:marBottom w:val="0"/>
          <w:divBdr>
            <w:top w:val="none" w:sz="0" w:space="0" w:color="auto"/>
            <w:left w:val="none" w:sz="0" w:space="0" w:color="auto"/>
            <w:bottom w:val="none" w:sz="0" w:space="0" w:color="auto"/>
            <w:right w:val="none" w:sz="0" w:space="0" w:color="auto"/>
          </w:divBdr>
        </w:div>
      </w:divsChild>
    </w:div>
    <w:div w:id="1610772203">
      <w:bodyDiv w:val="1"/>
      <w:marLeft w:val="0"/>
      <w:marRight w:val="0"/>
      <w:marTop w:val="0"/>
      <w:marBottom w:val="0"/>
      <w:divBdr>
        <w:top w:val="none" w:sz="0" w:space="0" w:color="auto"/>
        <w:left w:val="none" w:sz="0" w:space="0" w:color="auto"/>
        <w:bottom w:val="none" w:sz="0" w:space="0" w:color="auto"/>
        <w:right w:val="none" w:sz="0" w:space="0" w:color="auto"/>
      </w:divBdr>
    </w:div>
    <w:div w:id="1655143131">
      <w:bodyDiv w:val="1"/>
      <w:marLeft w:val="0"/>
      <w:marRight w:val="0"/>
      <w:marTop w:val="0"/>
      <w:marBottom w:val="0"/>
      <w:divBdr>
        <w:top w:val="none" w:sz="0" w:space="0" w:color="auto"/>
        <w:left w:val="none" w:sz="0" w:space="0" w:color="auto"/>
        <w:bottom w:val="none" w:sz="0" w:space="0" w:color="auto"/>
        <w:right w:val="none" w:sz="0" w:space="0" w:color="auto"/>
      </w:divBdr>
    </w:div>
    <w:div w:id="1727146295">
      <w:bodyDiv w:val="1"/>
      <w:marLeft w:val="0"/>
      <w:marRight w:val="0"/>
      <w:marTop w:val="0"/>
      <w:marBottom w:val="0"/>
      <w:divBdr>
        <w:top w:val="none" w:sz="0" w:space="0" w:color="auto"/>
        <w:left w:val="none" w:sz="0" w:space="0" w:color="auto"/>
        <w:bottom w:val="none" w:sz="0" w:space="0" w:color="auto"/>
        <w:right w:val="none" w:sz="0" w:space="0" w:color="auto"/>
      </w:divBdr>
    </w:div>
    <w:div w:id="1963607869">
      <w:bodyDiv w:val="1"/>
      <w:marLeft w:val="0"/>
      <w:marRight w:val="0"/>
      <w:marTop w:val="0"/>
      <w:marBottom w:val="0"/>
      <w:divBdr>
        <w:top w:val="none" w:sz="0" w:space="0" w:color="auto"/>
        <w:left w:val="none" w:sz="0" w:space="0" w:color="auto"/>
        <w:bottom w:val="none" w:sz="0" w:space="0" w:color="auto"/>
        <w:right w:val="none" w:sz="0" w:space="0" w:color="auto"/>
      </w:divBdr>
    </w:div>
    <w:div w:id="2079160004">
      <w:bodyDiv w:val="1"/>
      <w:marLeft w:val="0"/>
      <w:marRight w:val="0"/>
      <w:marTop w:val="0"/>
      <w:marBottom w:val="0"/>
      <w:divBdr>
        <w:top w:val="none" w:sz="0" w:space="0" w:color="auto"/>
        <w:left w:val="none" w:sz="0" w:space="0" w:color="auto"/>
        <w:bottom w:val="none" w:sz="0" w:space="0" w:color="auto"/>
        <w:right w:val="none" w:sz="0" w:space="0" w:color="auto"/>
      </w:divBdr>
      <w:divsChild>
        <w:div w:id="690061121">
          <w:marLeft w:val="0"/>
          <w:marRight w:val="0"/>
          <w:marTop w:val="0"/>
          <w:marBottom w:val="0"/>
          <w:divBdr>
            <w:top w:val="none" w:sz="0" w:space="0" w:color="auto"/>
            <w:left w:val="none" w:sz="0" w:space="0" w:color="auto"/>
            <w:bottom w:val="none" w:sz="0" w:space="0" w:color="auto"/>
            <w:right w:val="none" w:sz="0" w:space="0" w:color="auto"/>
          </w:divBdr>
        </w:div>
      </w:divsChild>
    </w:div>
    <w:div w:id="2095473082">
      <w:bodyDiv w:val="1"/>
      <w:marLeft w:val="0"/>
      <w:marRight w:val="0"/>
      <w:marTop w:val="0"/>
      <w:marBottom w:val="0"/>
      <w:divBdr>
        <w:top w:val="none" w:sz="0" w:space="0" w:color="auto"/>
        <w:left w:val="none" w:sz="0" w:space="0" w:color="auto"/>
        <w:bottom w:val="none" w:sz="0" w:space="0" w:color="auto"/>
        <w:right w:val="none" w:sz="0" w:space="0" w:color="auto"/>
      </w:divBdr>
      <w:divsChild>
        <w:div w:id="495220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markarian@luc.edu" TargetMode="External"/><Relationship Id="rId13" Type="http://schemas.openxmlformats.org/officeDocument/2006/relationships/hyperlink" Target="https://freakonomics.com/podcast/abortion-and-crime-revisited-updat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justice.gov/sites/default/files/opa/press-releases/attachments/2015/03/04/ferguson_police_department_repo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uc.edu/sac/" TargetMode="External"/><Relationship Id="rId5" Type="http://schemas.openxmlformats.org/officeDocument/2006/relationships/webSettings" Target="webSettings.xml"/><Relationship Id="rId15" Type="http://schemas.openxmlformats.org/officeDocument/2006/relationships/hyperlink" Target="https://www.brennancenter.org/media/230/download" TargetMode="External"/><Relationship Id="rId10" Type="http://schemas.openxmlformats.org/officeDocument/2006/relationships/hyperlink" Target="https://www.sciencedirect.com/science/article/pii/S036013151200225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urnals.sagepub.com/doi/full/10.1177/0956797616677314" TargetMode="External"/><Relationship Id="rId14" Type="http://schemas.openxmlformats.org/officeDocument/2006/relationships/hyperlink" Target="https://www.theatlantic.com/magazine/archive/1982/03/broken-windows/3044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23C72-FD9C-4DD5-B2D8-AEB483EE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10</Pages>
  <Words>3200</Words>
  <Characters>18243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CUNY Hunter COllege</Company>
  <LinksUpToDate>false</LinksUpToDate>
  <CharactersWithSpaces>21401</CharactersWithSpaces>
  <SharedDoc>false</SharedDoc>
  <HLinks>
    <vt:vector size="66" baseType="variant">
      <vt:variant>
        <vt:i4>3276908</vt:i4>
      </vt:variant>
      <vt:variant>
        <vt:i4>30</vt:i4>
      </vt:variant>
      <vt:variant>
        <vt:i4>0</vt:i4>
      </vt:variant>
      <vt:variant>
        <vt:i4>5</vt:i4>
      </vt:variant>
      <vt:variant>
        <vt:lpwstr>https://fivethirtyeight.com/videos/how-education-became-todays-wedge-issue/</vt:lpwstr>
      </vt:variant>
      <vt:variant>
        <vt:lpwstr/>
      </vt:variant>
      <vt:variant>
        <vt:i4>3670130</vt:i4>
      </vt:variant>
      <vt:variant>
        <vt:i4>27</vt:i4>
      </vt:variant>
      <vt:variant>
        <vt:i4>0</vt:i4>
      </vt:variant>
      <vt:variant>
        <vt:i4>5</vt:i4>
      </vt:variant>
      <vt:variant>
        <vt:lpwstr>https://www.nytimes.com/2018/06/28/podcasts/the-daily/supreme-court-anthony-kennedy-retirement.html</vt:lpwstr>
      </vt:variant>
      <vt:variant>
        <vt:lpwstr/>
      </vt:variant>
      <vt:variant>
        <vt:i4>3866726</vt:i4>
      </vt:variant>
      <vt:variant>
        <vt:i4>24</vt:i4>
      </vt:variant>
      <vt:variant>
        <vt:i4>0</vt:i4>
      </vt:variant>
      <vt:variant>
        <vt:i4>5</vt:i4>
      </vt:variant>
      <vt:variant>
        <vt:lpwstr>https://freakonomics.com/podcast/does-the-president-matter-as-much-as-you-think-ep-404/</vt:lpwstr>
      </vt:variant>
      <vt:variant>
        <vt:lpwstr/>
      </vt:variant>
      <vt:variant>
        <vt:i4>5242953</vt:i4>
      </vt:variant>
      <vt:variant>
        <vt:i4>21</vt:i4>
      </vt:variant>
      <vt:variant>
        <vt:i4>0</vt:i4>
      </vt:variant>
      <vt:variant>
        <vt:i4>5</vt:i4>
      </vt:variant>
      <vt:variant>
        <vt:lpwstr>https://www.nytimes.com/2017/04/06/us/politics/neil-gorsuch-supreme-court-senate.html</vt:lpwstr>
      </vt:variant>
      <vt:variant>
        <vt:lpwstr/>
      </vt:variant>
      <vt:variant>
        <vt:i4>3801190</vt:i4>
      </vt:variant>
      <vt:variant>
        <vt:i4>18</vt:i4>
      </vt:variant>
      <vt:variant>
        <vt:i4>0</vt:i4>
      </vt:variant>
      <vt:variant>
        <vt:i4>5</vt:i4>
      </vt:variant>
      <vt:variant>
        <vt:lpwstr>https://www.vox.com/2015/1/2/18089154/congressional-dysfunction</vt:lpwstr>
      </vt:variant>
      <vt:variant>
        <vt:lpwstr/>
      </vt:variant>
      <vt:variant>
        <vt:i4>5636115</vt:i4>
      </vt:variant>
      <vt:variant>
        <vt:i4>15</vt:i4>
      </vt:variant>
      <vt:variant>
        <vt:i4>0</vt:i4>
      </vt:variant>
      <vt:variant>
        <vt:i4>5</vt:i4>
      </vt:variant>
      <vt:variant>
        <vt:lpwstr>https://fivethirtyeight.com/features/everyone-knows-money-influences-politics-except-scientists/</vt:lpwstr>
      </vt:variant>
      <vt:variant>
        <vt:lpwstr/>
      </vt:variant>
      <vt:variant>
        <vt:i4>5832713</vt:i4>
      </vt:variant>
      <vt:variant>
        <vt:i4>12</vt:i4>
      </vt:variant>
      <vt:variant>
        <vt:i4>0</vt:i4>
      </vt:variant>
      <vt:variant>
        <vt:i4>5</vt:i4>
      </vt:variant>
      <vt:variant>
        <vt:lpwstr>https://www.brookings.edu/articles/polling-public-opinion-the-good-the-bad-and-the-ugly/</vt:lpwstr>
      </vt:variant>
      <vt:variant>
        <vt:lpwstr/>
      </vt:variant>
      <vt:variant>
        <vt:i4>5308440</vt:i4>
      </vt:variant>
      <vt:variant>
        <vt:i4>9</vt:i4>
      </vt:variant>
      <vt:variant>
        <vt:i4>0</vt:i4>
      </vt:variant>
      <vt:variant>
        <vt:i4>5</vt:i4>
      </vt:variant>
      <vt:variant>
        <vt:lpwstr>https://www.politico.com/magazine/story/2017/08/19/why-even-nazis-deserve-free-speech-215508/</vt:lpwstr>
      </vt:variant>
      <vt:variant>
        <vt:lpwstr/>
      </vt:variant>
      <vt:variant>
        <vt:i4>6946917</vt:i4>
      </vt:variant>
      <vt:variant>
        <vt:i4>6</vt:i4>
      </vt:variant>
      <vt:variant>
        <vt:i4>0</vt:i4>
      </vt:variant>
      <vt:variant>
        <vt:i4>5</vt:i4>
      </vt:variant>
      <vt:variant>
        <vt:lpwstr>https://usrepresented.com/2021/04/10/ten-reasons-pay-attention-local-politics/</vt:lpwstr>
      </vt:variant>
      <vt:variant>
        <vt:lpwstr/>
      </vt:variant>
      <vt:variant>
        <vt:i4>524401</vt:i4>
      </vt:variant>
      <vt:variant>
        <vt:i4>3</vt:i4>
      </vt:variant>
      <vt:variant>
        <vt:i4>0</vt:i4>
      </vt:variant>
      <vt:variant>
        <vt:i4>5</vt:i4>
      </vt:variant>
      <vt:variant>
        <vt:lpwstr>https://www.luc.edu/academics/catalog/undergrad/reg_academicintegrity.shtml. /</vt:lpwstr>
      </vt:variant>
      <vt:variant>
        <vt:lpwstr/>
      </vt:variant>
      <vt:variant>
        <vt:i4>6488153</vt:i4>
      </vt:variant>
      <vt:variant>
        <vt:i4>0</vt:i4>
      </vt:variant>
      <vt:variant>
        <vt:i4>0</vt:i4>
      </vt:variant>
      <vt:variant>
        <vt:i4>5</vt:i4>
      </vt:variant>
      <vt:variant>
        <vt:lpwstr>mailto:gmarkarian@luc.edu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Roblin Meeks</dc:creator>
  <cp:keywords/>
  <cp:lastModifiedBy>George</cp:lastModifiedBy>
  <cp:revision>249</cp:revision>
  <dcterms:created xsi:type="dcterms:W3CDTF">2023-08-08T20:14:00Z</dcterms:created>
  <dcterms:modified xsi:type="dcterms:W3CDTF">2023-08-23T20:30:00Z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5380c528ec56b45db8ed2c5ea42dd7ecc52a96141f03b37391f1f1e7c53646f5</vt:lpwstr>
  </property>
</Properties>
</file>